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6F" w:rsidRPr="006A1B25" w:rsidRDefault="004A536F" w:rsidP="004A536F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закупе № </w:t>
      </w:r>
      <w:r>
        <w:rPr>
          <w:rFonts w:ascii="Times New Roman" w:hAnsi="Times New Roman"/>
          <w:b/>
          <w:sz w:val="28"/>
          <w:szCs w:val="28"/>
          <w:lang w:val="kk-KZ"/>
        </w:rPr>
        <w:t>14</w:t>
      </w:r>
    </w:p>
    <w:p w:rsidR="004A536F" w:rsidRPr="006A1D56" w:rsidRDefault="004A536F" w:rsidP="004A536F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4A536F" w:rsidRDefault="004A536F" w:rsidP="004A536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4A536F" w:rsidTr="008102D9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6F" w:rsidRPr="00771E66" w:rsidRDefault="004A536F" w:rsidP="008102D9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4A536F" w:rsidRDefault="004A536F" w:rsidP="008102D9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Pr="00FD0163" w:rsidRDefault="004A536F" w:rsidP="00810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BD71ED" w:rsidRDefault="004A536F" w:rsidP="008102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Стерофундин  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8102D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A53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 w:rsidRPr="004A536F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A536F">
              <w:rPr>
                <w:rFonts w:ascii="Times New Roman" w:hAnsi="Times New Roman"/>
                <w:color w:val="000000"/>
                <w:sz w:val="18"/>
                <w:szCs w:val="18"/>
              </w:rPr>
              <w:t>, 500 мл, №10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FD0163" w:rsidRDefault="004A536F" w:rsidP="00810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Pr="00BD71ED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BD71ED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Pr="00BD71ED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351 000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8102D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1F11B4" w:rsidRDefault="004A536F" w:rsidP="008102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Аминовен  Инфант 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100мл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8102D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A536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Раствор для инфузий, 10 %, 100 мл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F52770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Pr="00BD71ED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F52770" w:rsidRDefault="004A536F" w:rsidP="00810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70</w:t>
            </w:r>
            <w:r w:rsidRPr="00F52770">
              <w:rPr>
                <w:rFonts w:ascii="Times New Roman" w:hAnsi="Times New Roman"/>
              </w:rPr>
              <w:t>79.08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Pr="00F52770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 w:rsidRPr="00F5277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F52770">
              <w:rPr>
                <w:rFonts w:ascii="Times New Roman" w:hAnsi="Times New Roman"/>
              </w:rPr>
              <w:t>415 816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8102D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1F11B4" w:rsidRDefault="004A536F" w:rsidP="008102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Смофли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пид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8102D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A536F">
              <w:rPr>
                <w:rFonts w:ascii="Times New Roman" w:hAnsi="Times New Roman"/>
                <w:sz w:val="18"/>
                <w:szCs w:val="18"/>
                <w:lang w:val="kk-KZ"/>
              </w:rPr>
              <w:t>Эмульсия для инфузий, 20%, 100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AD0975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 w:rsidRPr="00F52770">
              <w:rPr>
                <w:rFonts w:ascii="Times New Roman" w:hAnsi="Times New Roman"/>
                <w:lang w:val="kk-KZ"/>
              </w:rPr>
              <w:t>7 119,10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142 382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8102D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1F11B4" w:rsidRDefault="004A536F" w:rsidP="008102D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Амикацин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100мл/2мл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8102D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A536F">
              <w:rPr>
                <w:rFonts w:ascii="Times New Roman" w:hAnsi="Times New Roman"/>
                <w:sz w:val="18"/>
                <w:szCs w:val="18"/>
                <w:lang w:val="kk-KZ"/>
              </w:rPr>
              <w:t>Раствор для инъекций 100 мг/2 мл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AD0975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8102D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340 000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8102D9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1F11B4" w:rsidRDefault="004A536F" w:rsidP="004A5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Кортексин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4A5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A536F">
              <w:rPr>
                <w:rFonts w:ascii="Times New Roman" w:hAnsi="Times New Roman"/>
                <w:sz w:val="18"/>
                <w:szCs w:val="18"/>
                <w:lang w:val="kk-KZ"/>
              </w:rPr>
              <w:t>Состав препарата действующее вещество которого является комплексом полипептидных фракций, не позволяет произвести обычный фармакокинетический анализ отдельных компонентов.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AD0975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4A536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4A536F" w:rsidTr="008102D9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1F11B4" w:rsidRDefault="004A536F" w:rsidP="004A536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Ретиналамин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4A536F" w:rsidRDefault="004A536F" w:rsidP="004A53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A536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Лиофилизат</w:t>
            </w:r>
            <w:proofErr w:type="spellEnd"/>
            <w:r w:rsidRPr="004A536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для приготовления раствора для в/м и </w:t>
            </w:r>
            <w:proofErr w:type="spellStart"/>
            <w:r w:rsidRPr="004A536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парабульбарного</w:t>
            </w:r>
            <w:proofErr w:type="spellEnd"/>
            <w:r w:rsidRPr="004A536F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введения</w:t>
            </w:r>
            <w:r w:rsidRPr="004A536F">
              <w:rPr>
                <w:rFonts w:ascii="Times New Roman" w:hAnsi="Times New Roman"/>
                <w:sz w:val="18"/>
                <w:szCs w:val="18"/>
                <w:lang w:val="kk-KZ"/>
              </w:rPr>
              <w:t> в виде порошка или пористой массы белого или белого с желтоватым оттенком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36F" w:rsidRPr="00AD0975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536F" w:rsidRDefault="004A536F" w:rsidP="004A536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2 700 000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36F" w:rsidRPr="007E06C8" w:rsidRDefault="004A536F" w:rsidP="004A536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A536F" w:rsidRDefault="004A536F" w:rsidP="004A536F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A536F" w:rsidRDefault="004A536F" w:rsidP="004A536F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4A536F" w:rsidRPr="00256189" w:rsidRDefault="004A536F" w:rsidP="004A536F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04.04.2022  по 11.04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r>
        <w:rPr>
          <w:rFonts w:ascii="Times New Roman" w:hAnsi="Times New Roman"/>
          <w:sz w:val="24"/>
          <w:szCs w:val="24"/>
          <w:lang w:val="kk-KZ"/>
        </w:rPr>
        <w:t>,274 85 81</w:t>
      </w:r>
      <w:proofErr w:type="gramEnd"/>
    </w:p>
    <w:p w:rsidR="004A536F" w:rsidRDefault="004A536F" w:rsidP="004A536F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E755E5" w:rsidRPr="004A536F" w:rsidRDefault="004A536F" w:rsidP="004A536F">
      <w:pPr>
        <w:ind w:left="360" w:right="245"/>
        <w:jc w:val="center"/>
        <w:rPr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E755E5" w:rsidRPr="004A536F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F"/>
    <w:rsid w:val="001C7829"/>
    <w:rsid w:val="004A536F"/>
    <w:rsid w:val="00C94298"/>
    <w:rsid w:val="00D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536F"/>
    <w:rPr>
      <w:color w:val="0000FF"/>
      <w:u w:val="single"/>
    </w:rPr>
  </w:style>
  <w:style w:type="paragraph" w:styleId="a4">
    <w:name w:val="No Spacing"/>
    <w:uiPriority w:val="1"/>
    <w:qFormat/>
    <w:rsid w:val="004A5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A5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536F"/>
    <w:rPr>
      <w:color w:val="0000FF"/>
      <w:u w:val="single"/>
    </w:rPr>
  </w:style>
  <w:style w:type="paragraph" w:styleId="a4">
    <w:name w:val="No Spacing"/>
    <w:uiPriority w:val="1"/>
    <w:qFormat/>
    <w:rsid w:val="004A5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A5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2022-04-01T03:43:00Z</dcterms:created>
  <dcterms:modified xsi:type="dcterms:W3CDTF">2022-04-01T05:00:00Z</dcterms:modified>
</cp:coreProperties>
</file>