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8" w:rsidRPr="00AE0FE4" w:rsidRDefault="00574A7C" w:rsidP="00BB619C">
      <w:pPr>
        <w:spacing w:after="0" w:line="240" w:lineRule="auto"/>
        <w:jc w:val="right"/>
        <w:rPr>
          <w:rFonts w:ascii="Times New Roman" w:hAnsi="Times New Roman"/>
          <w:b/>
          <w:sz w:val="24"/>
          <w:szCs w:val="24"/>
          <w:lang w:val="kk-KZ"/>
        </w:rPr>
      </w:pPr>
      <w:r>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151765</wp:posOffset>
            </wp:positionH>
            <wp:positionV relativeFrom="paragraph">
              <wp:posOffset>-153035</wp:posOffset>
            </wp:positionV>
            <wp:extent cx="3276600" cy="1057987"/>
            <wp:effectExtent l="0" t="0" r="0" b="0"/>
            <wp:wrapNone/>
            <wp:docPr id="1" name="Рисунок 1" desc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8325"/>
                    <a:stretch/>
                  </pic:blipFill>
                  <pic:spPr bwMode="auto">
                    <a:xfrm>
                      <a:off x="0" y="0"/>
                      <a:ext cx="3279163" cy="1058815"/>
                    </a:xfrm>
                    <a:prstGeom prst="rect">
                      <a:avLst/>
                    </a:prstGeom>
                    <a:noFill/>
                    <a:ln>
                      <a:noFill/>
                    </a:ln>
                    <a:extLst>
                      <a:ext uri="{53640926-AAD7-44D8-BBD7-CCE9431645EC}">
                        <a14:shadowObscured xmlns:a14="http://schemas.microsoft.com/office/drawing/2010/main"/>
                      </a:ext>
                    </a:extLst>
                  </pic:spPr>
                </pic:pic>
              </a:graphicData>
            </a:graphic>
          </wp:anchor>
        </w:drawing>
      </w:r>
      <w:r w:rsidR="00747FEA">
        <w:rPr>
          <w:rFonts w:ascii="Times New Roman" w:hAnsi="Times New Roman"/>
          <w:b/>
          <w:sz w:val="24"/>
          <w:szCs w:val="24"/>
          <w:lang w:val="kk-KZ"/>
        </w:rPr>
        <w:t xml:space="preserve"> </w:t>
      </w:r>
      <w:r w:rsidR="00BB619C" w:rsidRPr="00AE0FE4">
        <w:rPr>
          <w:rFonts w:ascii="Times New Roman" w:hAnsi="Times New Roman"/>
          <w:b/>
          <w:sz w:val="24"/>
          <w:szCs w:val="24"/>
          <w:lang w:val="kk-KZ"/>
        </w:rPr>
        <w:t xml:space="preserve">Утверждаю </w:t>
      </w:r>
    </w:p>
    <w:p w:rsidR="006049E8" w:rsidRPr="00801988" w:rsidRDefault="00BB619C" w:rsidP="006049E8">
      <w:pPr>
        <w:spacing w:after="0" w:line="240" w:lineRule="auto"/>
        <w:jc w:val="right"/>
        <w:rPr>
          <w:rFonts w:ascii="Times New Roman" w:hAnsi="Times New Roman"/>
          <w:b/>
          <w:sz w:val="24"/>
          <w:szCs w:val="24"/>
        </w:rPr>
      </w:pPr>
      <w:r w:rsidRPr="00AE0FE4">
        <w:rPr>
          <w:rFonts w:ascii="Times New Roman" w:hAnsi="Times New Roman"/>
          <w:b/>
          <w:sz w:val="24"/>
          <w:szCs w:val="24"/>
          <w:lang w:val="kk-KZ"/>
        </w:rPr>
        <w:t xml:space="preserve">                                                                                                                                  </w:t>
      </w:r>
      <w:r w:rsidR="002E4336">
        <w:rPr>
          <w:rFonts w:ascii="Times New Roman" w:hAnsi="Times New Roman"/>
          <w:b/>
          <w:sz w:val="24"/>
          <w:szCs w:val="24"/>
          <w:lang w:val="kk-KZ"/>
        </w:rPr>
        <w:t xml:space="preserve">                               </w:t>
      </w:r>
      <w:r w:rsidR="000A6C79">
        <w:rPr>
          <w:rFonts w:ascii="Times New Roman" w:hAnsi="Times New Roman"/>
          <w:b/>
          <w:sz w:val="24"/>
          <w:szCs w:val="24"/>
          <w:lang w:val="kk-KZ"/>
        </w:rPr>
        <w:t xml:space="preserve">Директор </w:t>
      </w:r>
      <w:r w:rsidR="00A82107">
        <w:rPr>
          <w:rFonts w:ascii="Times New Roman" w:hAnsi="Times New Roman"/>
          <w:b/>
          <w:lang w:val="kk-KZ"/>
        </w:rPr>
        <w:t>КГ</w:t>
      </w:r>
      <w:r w:rsidR="00574A7C" w:rsidRPr="00801988">
        <w:rPr>
          <w:rFonts w:ascii="Times New Roman" w:hAnsi="Times New Roman"/>
          <w:b/>
        </w:rPr>
        <w:t>П на ПХВ «Центр детской неотложной медицинской помощи» У</w:t>
      </w:r>
      <w:r w:rsidR="00A82107">
        <w:rPr>
          <w:rFonts w:ascii="Times New Roman" w:hAnsi="Times New Roman"/>
          <w:b/>
        </w:rPr>
        <w:t>О</w:t>
      </w:r>
      <w:r w:rsidR="00574A7C" w:rsidRPr="00801988">
        <w:rPr>
          <w:rFonts w:ascii="Times New Roman" w:hAnsi="Times New Roman"/>
          <w:b/>
        </w:rPr>
        <w:t>З города Алматы</w:t>
      </w:r>
      <w:r w:rsidRPr="00801988">
        <w:rPr>
          <w:rFonts w:ascii="Times New Roman" w:hAnsi="Times New Roman"/>
          <w:b/>
          <w:sz w:val="24"/>
          <w:szCs w:val="24"/>
        </w:rPr>
        <w:t xml:space="preserve"> </w:t>
      </w:r>
    </w:p>
    <w:p w:rsidR="00BB619C" w:rsidRPr="00801988" w:rsidRDefault="00574A7C" w:rsidP="006049E8">
      <w:pPr>
        <w:spacing w:after="0" w:line="240" w:lineRule="auto"/>
        <w:jc w:val="right"/>
        <w:rPr>
          <w:rFonts w:ascii="Times New Roman" w:hAnsi="Times New Roman"/>
          <w:b/>
          <w:sz w:val="24"/>
          <w:szCs w:val="24"/>
        </w:rPr>
      </w:pPr>
      <w:r w:rsidRPr="00801988">
        <w:rPr>
          <w:rFonts w:ascii="Times New Roman" w:hAnsi="Times New Roman"/>
          <w:b/>
          <w:sz w:val="24"/>
          <w:szCs w:val="24"/>
          <w:lang w:val="kk-KZ"/>
        </w:rPr>
        <w:t>А</w:t>
      </w:r>
      <w:r w:rsidR="002E4336" w:rsidRPr="00801988">
        <w:rPr>
          <w:rFonts w:ascii="Times New Roman" w:hAnsi="Times New Roman"/>
          <w:b/>
          <w:sz w:val="24"/>
          <w:szCs w:val="24"/>
          <w:lang w:val="kk-KZ"/>
        </w:rPr>
        <w:t>.</w:t>
      </w:r>
      <w:r w:rsidRPr="00801988">
        <w:rPr>
          <w:rFonts w:ascii="Times New Roman" w:hAnsi="Times New Roman"/>
          <w:b/>
          <w:sz w:val="24"/>
          <w:szCs w:val="24"/>
          <w:lang w:val="kk-KZ"/>
        </w:rPr>
        <w:t xml:space="preserve"> Смагулов</w:t>
      </w:r>
    </w:p>
    <w:p w:rsidR="00C43498" w:rsidRPr="00AE0FE4" w:rsidRDefault="00BB619C" w:rsidP="00BB619C">
      <w:pPr>
        <w:spacing w:after="0" w:line="240" w:lineRule="auto"/>
        <w:jc w:val="right"/>
        <w:rPr>
          <w:rFonts w:ascii="Times New Roman" w:hAnsi="Times New Roman"/>
          <w:b/>
          <w:sz w:val="24"/>
          <w:szCs w:val="24"/>
        </w:rPr>
      </w:pPr>
      <w:r w:rsidRPr="00AE0FE4">
        <w:rPr>
          <w:rFonts w:ascii="Times New Roman" w:hAnsi="Times New Roman"/>
          <w:b/>
          <w:sz w:val="24"/>
          <w:szCs w:val="24"/>
        </w:rPr>
        <w:t>_______________________</w:t>
      </w:r>
    </w:p>
    <w:p w:rsidR="00FE54A3" w:rsidRPr="00AE0FE4" w:rsidRDefault="00FE54A3" w:rsidP="00A2403F">
      <w:pPr>
        <w:spacing w:after="0" w:line="240" w:lineRule="auto"/>
        <w:jc w:val="center"/>
        <w:rPr>
          <w:rFonts w:ascii="Times New Roman" w:hAnsi="Times New Roman"/>
          <w:b/>
          <w:sz w:val="24"/>
          <w:szCs w:val="24"/>
        </w:rPr>
      </w:pPr>
    </w:p>
    <w:p w:rsidR="00FE54A3" w:rsidRPr="00AE0FE4" w:rsidRDefault="00FE54A3" w:rsidP="00A2403F">
      <w:pPr>
        <w:spacing w:after="0" w:line="240" w:lineRule="auto"/>
        <w:jc w:val="center"/>
        <w:rPr>
          <w:rFonts w:ascii="Times New Roman" w:hAnsi="Times New Roman"/>
          <w:b/>
          <w:sz w:val="24"/>
          <w:szCs w:val="24"/>
        </w:rPr>
      </w:pPr>
    </w:p>
    <w:p w:rsidR="00A2403F" w:rsidRPr="00573985" w:rsidRDefault="00A2403F" w:rsidP="00C064E3">
      <w:pPr>
        <w:spacing w:after="0" w:line="240" w:lineRule="auto"/>
        <w:jc w:val="center"/>
        <w:rPr>
          <w:rFonts w:ascii="Times New Roman" w:hAnsi="Times New Roman"/>
          <w:b/>
          <w:sz w:val="28"/>
          <w:szCs w:val="28"/>
          <w:lang w:val="kk-KZ"/>
        </w:rPr>
      </w:pPr>
      <w:r w:rsidRPr="006049E8">
        <w:rPr>
          <w:rFonts w:ascii="Times New Roman" w:hAnsi="Times New Roman"/>
          <w:b/>
          <w:sz w:val="28"/>
          <w:szCs w:val="28"/>
        </w:rPr>
        <w:t>Объявление</w:t>
      </w:r>
      <w:r w:rsidRPr="006049E8">
        <w:rPr>
          <w:rFonts w:ascii="Times New Roman" w:hAnsi="Times New Roman"/>
          <w:b/>
          <w:sz w:val="28"/>
          <w:szCs w:val="28"/>
        </w:rPr>
        <w:br/>
        <w:t xml:space="preserve"> о проведении закупа способом запроса ценовых предложений</w:t>
      </w:r>
      <w:r w:rsidR="00D73518">
        <w:rPr>
          <w:rFonts w:ascii="Times New Roman" w:hAnsi="Times New Roman"/>
          <w:b/>
          <w:sz w:val="28"/>
          <w:szCs w:val="28"/>
        </w:rPr>
        <w:t xml:space="preserve"> №</w:t>
      </w:r>
      <w:r w:rsidR="00B15E42">
        <w:rPr>
          <w:rFonts w:ascii="Times New Roman" w:hAnsi="Times New Roman"/>
          <w:b/>
          <w:sz w:val="28"/>
          <w:szCs w:val="28"/>
          <w:lang w:val="kk-KZ"/>
        </w:rPr>
        <w:t>1</w:t>
      </w:r>
    </w:p>
    <w:p w:rsidR="00A2403F" w:rsidRPr="006049E8" w:rsidRDefault="003C10F3" w:rsidP="00C064E3">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E54A3" w:rsidRPr="008D4B4D" w:rsidRDefault="00A2403F" w:rsidP="00794F8A">
      <w:pPr>
        <w:spacing w:line="240" w:lineRule="auto"/>
        <w:ind w:left="142"/>
        <w:jc w:val="both"/>
        <w:rPr>
          <w:rFonts w:ascii="Times New Roman" w:hAnsi="Times New Roman"/>
          <w:b/>
          <w:sz w:val="24"/>
          <w:szCs w:val="24"/>
          <w:lang w:val="kk-KZ"/>
        </w:rPr>
      </w:pPr>
      <w:r w:rsidRPr="008D4B4D">
        <w:rPr>
          <w:rFonts w:ascii="Times New Roman" w:hAnsi="Times New Roman"/>
          <w:b/>
          <w:sz w:val="24"/>
          <w:szCs w:val="24"/>
        </w:rPr>
        <w:t xml:space="preserve">  </w:t>
      </w:r>
      <w:r w:rsidR="0000387B" w:rsidRPr="008D4B4D">
        <w:rPr>
          <w:rFonts w:ascii="Times New Roman" w:hAnsi="Times New Roman"/>
          <w:b/>
          <w:sz w:val="24"/>
          <w:szCs w:val="24"/>
        </w:rPr>
        <w:t xml:space="preserve"> </w:t>
      </w:r>
      <w:r w:rsidR="008B0EC6" w:rsidRPr="008D4B4D">
        <w:rPr>
          <w:rFonts w:ascii="Times New Roman" w:hAnsi="Times New Roman"/>
          <w:b/>
          <w:sz w:val="24"/>
          <w:szCs w:val="24"/>
        </w:rPr>
        <w:t>г. Алматы</w:t>
      </w:r>
      <w:r w:rsidRPr="008D4B4D">
        <w:rPr>
          <w:rFonts w:ascii="Times New Roman" w:hAnsi="Times New Roman"/>
          <w:b/>
          <w:sz w:val="24"/>
          <w:szCs w:val="24"/>
        </w:rPr>
        <w:t xml:space="preserve">                                                                </w:t>
      </w:r>
      <w:r w:rsidR="00D6683D" w:rsidRPr="008D4B4D">
        <w:rPr>
          <w:rFonts w:ascii="Times New Roman" w:hAnsi="Times New Roman"/>
          <w:b/>
          <w:sz w:val="24"/>
          <w:szCs w:val="24"/>
        </w:rPr>
        <w:t xml:space="preserve">                   </w:t>
      </w:r>
      <w:r w:rsidRPr="008D4B4D">
        <w:rPr>
          <w:rFonts w:ascii="Times New Roman" w:hAnsi="Times New Roman"/>
          <w:b/>
          <w:sz w:val="24"/>
          <w:szCs w:val="24"/>
        </w:rPr>
        <w:t xml:space="preserve">         </w:t>
      </w:r>
      <w:r w:rsidR="00FE54A3" w:rsidRPr="008D4B4D">
        <w:rPr>
          <w:rFonts w:ascii="Times New Roman" w:hAnsi="Times New Roman"/>
          <w:b/>
          <w:sz w:val="24"/>
          <w:szCs w:val="24"/>
          <w:lang w:val="kk-KZ"/>
        </w:rPr>
        <w:t xml:space="preserve">                                                                 </w:t>
      </w:r>
      <w:r w:rsidR="00E96975" w:rsidRPr="008D4B4D">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5B7017">
        <w:rPr>
          <w:rFonts w:ascii="Times New Roman" w:hAnsi="Times New Roman"/>
          <w:b/>
          <w:sz w:val="24"/>
          <w:szCs w:val="24"/>
          <w:lang w:val="kk-KZ"/>
        </w:rPr>
        <w:t xml:space="preserve">       </w:t>
      </w:r>
      <w:r w:rsidR="003E569C" w:rsidRPr="008D4B4D">
        <w:rPr>
          <w:rFonts w:ascii="Times New Roman" w:hAnsi="Times New Roman"/>
          <w:b/>
          <w:sz w:val="24"/>
          <w:szCs w:val="24"/>
          <w:lang w:val="kk-KZ"/>
        </w:rPr>
        <w:t xml:space="preserve">        </w:t>
      </w:r>
      <w:r w:rsidR="008B0EC6" w:rsidRPr="008D4B4D">
        <w:rPr>
          <w:rFonts w:ascii="Times New Roman" w:hAnsi="Times New Roman"/>
          <w:b/>
          <w:sz w:val="24"/>
          <w:szCs w:val="24"/>
          <w:lang w:val="kk-KZ"/>
        </w:rPr>
        <w:t xml:space="preserve">   </w:t>
      </w:r>
      <w:r w:rsidR="009A585D" w:rsidRPr="008D4B4D">
        <w:rPr>
          <w:rFonts w:ascii="Times New Roman" w:hAnsi="Times New Roman"/>
          <w:b/>
          <w:sz w:val="24"/>
          <w:szCs w:val="24"/>
          <w:lang w:val="kk-KZ"/>
        </w:rPr>
        <w:t xml:space="preserve"> «</w:t>
      </w:r>
      <w:r w:rsidR="00B15E42">
        <w:rPr>
          <w:rFonts w:ascii="Times New Roman" w:hAnsi="Times New Roman"/>
          <w:b/>
          <w:sz w:val="24"/>
          <w:szCs w:val="24"/>
          <w:lang w:val="kk-KZ"/>
        </w:rPr>
        <w:t>09</w:t>
      </w:r>
      <w:r w:rsidR="0000387B" w:rsidRPr="008D4B4D">
        <w:rPr>
          <w:rFonts w:ascii="Times New Roman" w:hAnsi="Times New Roman"/>
          <w:b/>
          <w:sz w:val="24"/>
          <w:szCs w:val="24"/>
        </w:rPr>
        <w:t>»</w:t>
      </w:r>
      <w:r w:rsidR="00AA57E2">
        <w:rPr>
          <w:rFonts w:ascii="Times New Roman" w:hAnsi="Times New Roman"/>
          <w:b/>
          <w:sz w:val="24"/>
          <w:szCs w:val="24"/>
        </w:rPr>
        <w:t xml:space="preserve"> </w:t>
      </w:r>
      <w:r w:rsidR="00B15E42">
        <w:rPr>
          <w:rFonts w:ascii="Times New Roman" w:hAnsi="Times New Roman"/>
          <w:b/>
          <w:sz w:val="24"/>
          <w:szCs w:val="24"/>
        </w:rPr>
        <w:t>янва</w:t>
      </w:r>
      <w:r w:rsidR="00E40363">
        <w:rPr>
          <w:rFonts w:ascii="Times New Roman" w:hAnsi="Times New Roman"/>
          <w:b/>
          <w:sz w:val="24"/>
          <w:szCs w:val="24"/>
        </w:rPr>
        <w:t>ря</w:t>
      </w:r>
      <w:r w:rsidR="0000387B" w:rsidRPr="008D4B4D">
        <w:rPr>
          <w:rFonts w:ascii="Times New Roman" w:hAnsi="Times New Roman"/>
          <w:b/>
          <w:sz w:val="24"/>
          <w:szCs w:val="24"/>
        </w:rPr>
        <w:t xml:space="preserve"> 202</w:t>
      </w:r>
      <w:r w:rsidR="00B15E42">
        <w:rPr>
          <w:rFonts w:ascii="Times New Roman" w:hAnsi="Times New Roman"/>
          <w:b/>
          <w:sz w:val="24"/>
          <w:szCs w:val="24"/>
          <w:lang w:val="kk-KZ"/>
        </w:rPr>
        <w:t>5</w:t>
      </w:r>
      <w:r w:rsidR="0000387B" w:rsidRPr="008D4B4D">
        <w:rPr>
          <w:rFonts w:ascii="Times New Roman" w:hAnsi="Times New Roman"/>
          <w:b/>
          <w:sz w:val="24"/>
          <w:szCs w:val="24"/>
        </w:rPr>
        <w:t xml:space="preserve"> г</w:t>
      </w:r>
    </w:p>
    <w:p w:rsidR="006151F8" w:rsidRPr="00A9376B" w:rsidRDefault="00A82107" w:rsidP="006151F8">
      <w:pPr>
        <w:spacing w:after="0" w:line="240" w:lineRule="auto"/>
        <w:ind w:firstLine="708"/>
        <w:jc w:val="both"/>
        <w:rPr>
          <w:rFonts w:ascii="Times New Roman" w:hAnsi="Times New Roman"/>
          <w:b/>
          <w:color w:val="000000" w:themeColor="text1"/>
          <w:sz w:val="24"/>
          <w:szCs w:val="24"/>
          <w:lang w:val="kk-KZ"/>
        </w:rPr>
      </w:pPr>
      <w:r>
        <w:rPr>
          <w:rFonts w:ascii="Times New Roman" w:hAnsi="Times New Roman"/>
          <w:sz w:val="24"/>
          <w:szCs w:val="24"/>
        </w:rPr>
        <w:t>КГ</w:t>
      </w:r>
      <w:r w:rsidR="00574A7C" w:rsidRPr="00801988">
        <w:rPr>
          <w:rFonts w:ascii="Times New Roman" w:hAnsi="Times New Roman"/>
          <w:sz w:val="24"/>
          <w:szCs w:val="24"/>
        </w:rPr>
        <w:t>П на ПХВ «Центр детской неотложной медицинской помощи» У</w:t>
      </w:r>
      <w:r>
        <w:rPr>
          <w:rFonts w:ascii="Times New Roman" w:hAnsi="Times New Roman"/>
          <w:sz w:val="24"/>
          <w:szCs w:val="24"/>
        </w:rPr>
        <w:t>О</w:t>
      </w:r>
      <w:r w:rsidR="00574A7C" w:rsidRPr="00801988">
        <w:rPr>
          <w:rFonts w:ascii="Times New Roman" w:hAnsi="Times New Roman"/>
          <w:sz w:val="24"/>
          <w:szCs w:val="24"/>
        </w:rPr>
        <w:t>З г. Алматы</w:t>
      </w:r>
      <w:r w:rsidR="00F86C8A" w:rsidRPr="00801988">
        <w:rPr>
          <w:rFonts w:ascii="Times New Roman" w:hAnsi="Times New Roman"/>
          <w:sz w:val="24"/>
          <w:szCs w:val="24"/>
        </w:rPr>
        <w:t xml:space="preserve"> </w:t>
      </w:r>
      <w:r w:rsidR="0016198B" w:rsidRPr="00801988">
        <w:rPr>
          <w:rFonts w:ascii="Times New Roman" w:hAnsi="Times New Roman"/>
          <w:sz w:val="24"/>
          <w:szCs w:val="24"/>
        </w:rPr>
        <w:t xml:space="preserve">расположенный по адресу город Алматы, </w:t>
      </w:r>
      <w:r w:rsidR="00574A7C" w:rsidRPr="00801988">
        <w:rPr>
          <w:rFonts w:ascii="Times New Roman" w:hAnsi="Times New Roman"/>
          <w:sz w:val="24"/>
          <w:szCs w:val="24"/>
        </w:rPr>
        <w:t>ул. Манаса 40, инд. 050040</w:t>
      </w:r>
      <w:r w:rsidR="0016198B" w:rsidRPr="00801988">
        <w:rPr>
          <w:rFonts w:ascii="Times New Roman" w:hAnsi="Times New Roman"/>
          <w:sz w:val="24"/>
          <w:szCs w:val="24"/>
        </w:rPr>
        <w:t xml:space="preserve"> </w:t>
      </w:r>
      <w:r>
        <w:rPr>
          <w:rFonts w:ascii="Times New Roman" w:hAnsi="Times New Roman"/>
          <w:sz w:val="24"/>
          <w:szCs w:val="24"/>
        </w:rPr>
        <w:t>объявляет о проведении</w:t>
      </w:r>
      <w:r w:rsidR="00E40363">
        <w:rPr>
          <w:rFonts w:ascii="Times New Roman" w:hAnsi="Times New Roman"/>
          <w:sz w:val="24"/>
          <w:szCs w:val="24"/>
        </w:rPr>
        <w:t xml:space="preserve"> закупа </w:t>
      </w:r>
      <w:r w:rsidR="00F86C8A" w:rsidRPr="00801988">
        <w:rPr>
          <w:rFonts w:ascii="Times New Roman" w:hAnsi="Times New Roman"/>
          <w:sz w:val="24"/>
          <w:szCs w:val="24"/>
        </w:rPr>
        <w:t xml:space="preserve"> медицинских изделий способом запроса ценовых пр</w:t>
      </w:r>
      <w:r w:rsidR="00EF0FDB">
        <w:rPr>
          <w:rFonts w:ascii="Times New Roman" w:hAnsi="Times New Roman"/>
          <w:sz w:val="24"/>
          <w:szCs w:val="24"/>
        </w:rPr>
        <w:t>едложений в соответствии Главы</w:t>
      </w:r>
      <w:r w:rsidR="00EF0FDB">
        <w:rPr>
          <w:rFonts w:ascii="Times New Roman" w:hAnsi="Times New Roman"/>
          <w:sz w:val="24"/>
          <w:szCs w:val="24"/>
          <w:lang w:val="kk-KZ"/>
        </w:rPr>
        <w:t xml:space="preserve"> 3</w:t>
      </w:r>
      <w:r w:rsidR="00EF0FDB">
        <w:rPr>
          <w:rFonts w:ascii="Times New Roman" w:hAnsi="Times New Roman"/>
          <w:sz w:val="24"/>
          <w:szCs w:val="24"/>
        </w:rPr>
        <w:t xml:space="preserve"> </w:t>
      </w:r>
      <w:r w:rsidR="00EF0FDB" w:rsidRPr="00EF0FDB">
        <w:rPr>
          <w:rFonts w:ascii="Times New Roman" w:hAnsi="Times New Roman"/>
          <w:sz w:val="24"/>
          <w:szCs w:val="24"/>
          <w:lang w:val="kk-KZ"/>
        </w:rPr>
        <w:t>Приказа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sidR="00EF0FDB">
        <w:rPr>
          <w:rFonts w:ascii="Times New Roman" w:hAnsi="Times New Roman"/>
          <w:sz w:val="24"/>
          <w:szCs w:val="24"/>
          <w:lang w:val="kk-KZ"/>
        </w:rPr>
        <w:t xml:space="preserve"> </w:t>
      </w:r>
      <w:r w:rsidR="00EF0FDB" w:rsidRPr="00EF0FDB">
        <w:rPr>
          <w:rFonts w:ascii="Times New Roman" w:hAnsi="Times New Roman"/>
          <w:sz w:val="24"/>
          <w:szCs w:val="24"/>
        </w:rPr>
        <w:t>“</w:t>
      </w:r>
      <w:r w:rsidR="00EF0FDB" w:rsidRPr="00EF0FDB">
        <w:rPr>
          <w:rFonts w:ascii="Times New Roman" w:hAnsi="Times New Roman"/>
          <w:sz w:val="24"/>
          <w:szCs w:val="24"/>
          <w:lang w:val="kk-KZ"/>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EF0FDB" w:rsidRPr="00EF0FDB">
        <w:rPr>
          <w:rFonts w:ascii="Times New Roman" w:hAnsi="Times New Roman"/>
          <w:sz w:val="24"/>
          <w:szCs w:val="24"/>
        </w:rPr>
        <w:t>”</w:t>
      </w:r>
      <w:r w:rsidR="00EF0FDB" w:rsidRPr="00EF0FDB">
        <w:rPr>
          <w:rFonts w:ascii="Times New Roman" w:hAnsi="Times New Roman"/>
          <w:sz w:val="24"/>
          <w:szCs w:val="24"/>
          <w:lang w:val="kk-KZ"/>
        </w:rPr>
        <w:t xml:space="preserve"> </w:t>
      </w:r>
      <w:r w:rsidR="00F86C8A" w:rsidRPr="00A9376B">
        <w:rPr>
          <w:rFonts w:ascii="Times New Roman" w:hAnsi="Times New Roman"/>
          <w:color w:val="000000" w:themeColor="text1"/>
          <w:sz w:val="24"/>
          <w:szCs w:val="24"/>
        </w:rPr>
        <w:t xml:space="preserve">(далее – Правила) </w:t>
      </w:r>
      <w:r w:rsidR="00F86C8A" w:rsidRPr="00A9376B">
        <w:rPr>
          <w:rFonts w:ascii="Times New Roman" w:hAnsi="Times New Roman"/>
          <w:b/>
          <w:color w:val="000000" w:themeColor="text1"/>
          <w:sz w:val="24"/>
          <w:szCs w:val="24"/>
        </w:rPr>
        <w:t xml:space="preserve">на </w:t>
      </w:r>
      <w:r w:rsidR="00F86C8A" w:rsidRPr="009271C2">
        <w:rPr>
          <w:rFonts w:ascii="Times New Roman" w:hAnsi="Times New Roman"/>
          <w:b/>
          <w:color w:val="000000" w:themeColor="text1"/>
          <w:sz w:val="24"/>
          <w:szCs w:val="24"/>
        </w:rPr>
        <w:t>сумму</w:t>
      </w:r>
      <w:r w:rsidR="009271C2" w:rsidRPr="009271C2">
        <w:rPr>
          <w:rFonts w:ascii="Times New Roman" w:hAnsi="Times New Roman"/>
          <w:b/>
          <w:color w:val="000000" w:themeColor="text1"/>
          <w:sz w:val="24"/>
          <w:szCs w:val="24"/>
        </w:rPr>
        <w:t xml:space="preserve"> </w:t>
      </w:r>
      <w:r w:rsidR="006A183B" w:rsidRPr="006A183B">
        <w:rPr>
          <w:rFonts w:ascii="Times New Roman" w:hAnsi="Times New Roman"/>
          <w:b/>
          <w:sz w:val="24"/>
          <w:szCs w:val="24"/>
          <w:lang w:val="kk-KZ"/>
        </w:rPr>
        <w:t>221</w:t>
      </w:r>
      <w:r w:rsidR="006A183B">
        <w:rPr>
          <w:rFonts w:ascii="Times New Roman" w:hAnsi="Times New Roman"/>
          <w:b/>
          <w:sz w:val="24"/>
          <w:szCs w:val="24"/>
        </w:rPr>
        <w:t> </w:t>
      </w:r>
      <w:r w:rsidR="006A183B" w:rsidRPr="006A183B">
        <w:rPr>
          <w:rFonts w:ascii="Times New Roman" w:hAnsi="Times New Roman"/>
          <w:b/>
          <w:sz w:val="24"/>
          <w:szCs w:val="24"/>
          <w:lang w:val="kk-KZ"/>
        </w:rPr>
        <w:t>999</w:t>
      </w:r>
      <w:r w:rsidR="006A183B" w:rsidRPr="006A183B">
        <w:rPr>
          <w:rFonts w:ascii="Times New Roman" w:hAnsi="Times New Roman"/>
          <w:b/>
          <w:sz w:val="24"/>
          <w:szCs w:val="24"/>
        </w:rPr>
        <w:t xml:space="preserve"> </w:t>
      </w:r>
      <w:r w:rsidR="006A183B" w:rsidRPr="006A183B">
        <w:rPr>
          <w:rFonts w:ascii="Times New Roman" w:hAnsi="Times New Roman"/>
          <w:b/>
          <w:sz w:val="24"/>
          <w:szCs w:val="24"/>
          <w:lang w:val="kk-KZ"/>
        </w:rPr>
        <w:t>070</w:t>
      </w:r>
      <w:r w:rsidR="00093205" w:rsidRPr="00093205">
        <w:rPr>
          <w:rFonts w:ascii="Times New Roman" w:hAnsi="Times New Roman"/>
          <w:b/>
          <w:sz w:val="24"/>
          <w:szCs w:val="24"/>
        </w:rPr>
        <w:t>,</w:t>
      </w:r>
      <w:r w:rsidR="00F579E9">
        <w:rPr>
          <w:rFonts w:ascii="Times New Roman" w:hAnsi="Times New Roman"/>
          <w:b/>
          <w:sz w:val="24"/>
          <w:szCs w:val="24"/>
        </w:rPr>
        <w:t>00</w:t>
      </w:r>
      <w:r w:rsidR="00E55646">
        <w:rPr>
          <w:rFonts w:ascii="Times New Roman" w:hAnsi="Times New Roman"/>
          <w:b/>
          <w:sz w:val="24"/>
          <w:szCs w:val="24"/>
        </w:rPr>
        <w:t xml:space="preserve"> </w:t>
      </w:r>
      <w:r w:rsidR="006151F8" w:rsidRPr="009271C2">
        <w:rPr>
          <w:rFonts w:ascii="Times New Roman" w:hAnsi="Times New Roman"/>
          <w:b/>
          <w:color w:val="000000" w:themeColor="text1"/>
          <w:sz w:val="24"/>
          <w:szCs w:val="24"/>
        </w:rPr>
        <w:t>(</w:t>
      </w:r>
      <w:r w:rsidR="006A183B" w:rsidRPr="006A183B">
        <w:rPr>
          <w:rFonts w:ascii="Times New Roman" w:hAnsi="Times New Roman"/>
          <w:b/>
          <w:color w:val="000000" w:themeColor="text1"/>
          <w:sz w:val="24"/>
          <w:szCs w:val="24"/>
        </w:rPr>
        <w:t>двести двадцать один миллион девятьсот девяносто девять тысяч семьдесят</w:t>
      </w:r>
      <w:r w:rsidR="00EF6FE6" w:rsidRPr="00A9376B">
        <w:rPr>
          <w:rFonts w:ascii="Times New Roman" w:hAnsi="Times New Roman"/>
          <w:b/>
          <w:color w:val="000000" w:themeColor="text1"/>
          <w:sz w:val="24"/>
          <w:szCs w:val="24"/>
        </w:rPr>
        <w:t xml:space="preserve">) тенге </w:t>
      </w:r>
      <w:r w:rsidR="00F579E9">
        <w:rPr>
          <w:rFonts w:ascii="Times New Roman" w:hAnsi="Times New Roman"/>
          <w:b/>
          <w:color w:val="000000" w:themeColor="text1"/>
          <w:sz w:val="24"/>
          <w:szCs w:val="24"/>
          <w:lang w:val="kk-KZ"/>
        </w:rPr>
        <w:t xml:space="preserve">00 </w:t>
      </w:r>
      <w:r w:rsidR="006151F8" w:rsidRPr="00A9376B">
        <w:rPr>
          <w:rFonts w:ascii="Times New Roman" w:hAnsi="Times New Roman"/>
          <w:b/>
          <w:color w:val="000000" w:themeColor="text1"/>
          <w:sz w:val="24"/>
          <w:szCs w:val="24"/>
        </w:rPr>
        <w:t>тиын.</w:t>
      </w:r>
    </w:p>
    <w:p w:rsidR="003443F2" w:rsidRDefault="00C86E71" w:rsidP="004F57EE">
      <w:pPr>
        <w:spacing w:after="0" w:line="240" w:lineRule="auto"/>
        <w:ind w:firstLine="708"/>
        <w:jc w:val="both"/>
        <w:rPr>
          <w:rFonts w:ascii="Times New Roman" w:hAnsi="Times New Roman"/>
          <w:b/>
          <w:color w:val="000000" w:themeColor="text1"/>
          <w:sz w:val="24"/>
          <w:szCs w:val="24"/>
          <w:lang w:val="kk-KZ"/>
        </w:rPr>
      </w:pPr>
      <w:r w:rsidRPr="00A9376B">
        <w:rPr>
          <w:rFonts w:ascii="Times New Roman" w:hAnsi="Times New Roman"/>
          <w:b/>
          <w:color w:val="000000" w:themeColor="text1"/>
          <w:sz w:val="24"/>
          <w:szCs w:val="24"/>
        </w:rPr>
        <w:t>Перечень закупаемых товаров:</w:t>
      </w:r>
    </w:p>
    <w:p w:rsidR="00573985" w:rsidRPr="00573985" w:rsidRDefault="00573985" w:rsidP="004F57EE">
      <w:pPr>
        <w:spacing w:after="0" w:line="240" w:lineRule="auto"/>
        <w:ind w:firstLine="708"/>
        <w:jc w:val="both"/>
        <w:rPr>
          <w:rFonts w:ascii="Times New Roman" w:hAnsi="Times New Roman"/>
          <w:b/>
          <w:color w:val="000000" w:themeColor="text1"/>
          <w:sz w:val="24"/>
          <w:szCs w:val="24"/>
          <w:lang w:val="kk-KZ"/>
        </w:rPr>
      </w:pPr>
    </w:p>
    <w:tbl>
      <w:tblPr>
        <w:tblW w:w="15466" w:type="dxa"/>
        <w:tblInd w:w="93" w:type="dxa"/>
        <w:tblLook w:val="04A0" w:firstRow="1" w:lastRow="0" w:firstColumn="1" w:lastColumn="0" w:noHBand="0" w:noVBand="1"/>
      </w:tblPr>
      <w:tblGrid>
        <w:gridCol w:w="586"/>
        <w:gridCol w:w="3115"/>
        <w:gridCol w:w="6804"/>
        <w:gridCol w:w="664"/>
        <w:gridCol w:w="1179"/>
        <w:gridCol w:w="1275"/>
        <w:gridCol w:w="1843"/>
      </w:tblGrid>
      <w:tr w:rsidR="006A183B" w:rsidRPr="006A183B" w:rsidTr="006A183B">
        <w:trPr>
          <w:trHeight w:val="2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лота</w:t>
            </w:r>
          </w:p>
        </w:tc>
        <w:tc>
          <w:tcPr>
            <w:tcW w:w="3115"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Наименование товара</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Техническая спецификация</w:t>
            </w:r>
          </w:p>
        </w:tc>
        <w:tc>
          <w:tcPr>
            <w:tcW w:w="664"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Ед. изм</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 Кол-во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 Цена (тенге)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b/>
                <w:bCs/>
                <w:color w:val="000000"/>
                <w:sz w:val="18"/>
                <w:szCs w:val="18"/>
                <w:lang w:eastAsia="ru-RU"/>
              </w:rPr>
            </w:pPr>
            <w:r w:rsidRPr="006A183B">
              <w:rPr>
                <w:rFonts w:ascii="Times New Roman" w:eastAsia="Times New Roman" w:hAnsi="Times New Roman"/>
                <w:b/>
                <w:bCs/>
                <w:color w:val="000000"/>
                <w:sz w:val="18"/>
                <w:szCs w:val="18"/>
                <w:lang w:eastAsia="ru-RU"/>
              </w:rPr>
              <w:t xml:space="preserve"> Сумма (тенге)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Диклофенак75мг/3мл,3мл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Диклофенак Раствор для внутривенного и внутримышечного введения, 75мг/3мл, 3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амп</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29,90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29 900,00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Аминовен ннфант 10% 100мл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Аминовен ннфант раствор для инфузий, 10 %, 100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7 070,00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5 656 000,00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Глицин 100мг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Глицин 100мг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таб</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8 000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Уголь активированный 250 мг</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Уголь активированный 250 мг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таб</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20 000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116 000,00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 6</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размер 6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 8</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размер 8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170 000,00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 10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размер 10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 12</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размер 12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 14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Катетер Фолея размер 14 сделан из силикона 100% , двухходовой</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Линкомицина гидрохлорид 30% 1,0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Линкомицина гидрохлорид раствор для инъекций 30% 2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уп</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val="kk-KZ"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86,00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Кружка Эсмерха 2л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Кружка Эсмерха 2л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7 150 000,00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Гель для узи 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Гель для узи 5л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Метакартин 1000мг/5мл,5мл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Метакартин Раствор для инъекций, 1 г/5 мл, 5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амп</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1 740 000,00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Термографическая пленка 35*43 </w:t>
            </w:r>
            <w:r w:rsidRPr="006A183B">
              <w:rPr>
                <w:rFonts w:ascii="Times New Roman" w:eastAsia="Times New Roman" w:hAnsi="Times New Roman"/>
                <w:color w:val="000000"/>
                <w:sz w:val="18"/>
                <w:szCs w:val="18"/>
                <w:lang w:eastAsia="ru-RU"/>
              </w:rPr>
              <w:lastRenderedPageBreak/>
              <w:t>№100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 xml:space="preserve">Медицинская термографическая пленка для общей рентгенографии AGFA </w:t>
            </w:r>
            <w:r w:rsidRPr="006A183B">
              <w:rPr>
                <w:rFonts w:ascii="Times New Roman" w:eastAsia="Times New Roman" w:hAnsi="Times New Roman"/>
                <w:color w:val="000000"/>
                <w:sz w:val="18"/>
                <w:szCs w:val="18"/>
                <w:lang w:eastAsia="ru-RU"/>
              </w:rPr>
              <w:lastRenderedPageBreak/>
              <w:t xml:space="preserve">DRYSTAR, Размер:35х43 №100 14х17 дюймов, Пленка на 168-микронной PET подложке, Максимальная оптическая плотность:&gt;3.0, Полностью утилизируемая упаковка., Дневная загрузка (пленка не чувствительна к свету), Термоэмульсионный слой изготовлен на основе AgOS и активатора., Сроки архивирования соответствуют требованиям ANSI IT 9.11 и IT 9.19. Обязательно предоставить сертификат безопасности.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уп</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125 000,00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7 500 000,00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Термографическая пленка 20*25 №100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Медицинская термографическая пленка для общей рентгенографии AGFA DRYSTAR, Размер:20*25 №100 , Пленка на 168-микронной PET подложке, Максимальная оптическая плотность:&gt;3.0, Полностью утилизируемая упаковка., Дневная загрузка (пленка не чувствительна к свету), Термоэмульсионный слой изготовлен на основе AgOS и активатора., Сроки архивирования соответствуют требованиям ANSI IT 9.11 и IT 9.19. Обязательно предоставить сертификат безопасности.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уп</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99 000,00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4 950 000,00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внутреннего дренажа мочевых путей, однократного применения, стерильный, размером 3F\14\2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3F, диаметр петли 2 см расстояние между петлями 14 см  </w:t>
            </w:r>
            <w:r w:rsidRPr="006A183B">
              <w:rPr>
                <w:rFonts w:ascii="Times New Roman" w:eastAsia="Times New Roman" w:hAnsi="Times New Roman"/>
                <w:color w:val="000000"/>
                <w:sz w:val="18"/>
                <w:szCs w:val="18"/>
                <w:lang w:eastAsia="ru-RU"/>
              </w:rPr>
              <w:br/>
              <w:t xml:space="preserve">- зажимы </w:t>
            </w:r>
            <w:r w:rsidRPr="006A183B">
              <w:rPr>
                <w:rFonts w:ascii="Times New Roman" w:eastAsia="Times New Roman" w:hAnsi="Times New Roman"/>
                <w:color w:val="000000"/>
                <w:sz w:val="18"/>
                <w:szCs w:val="18"/>
                <w:lang w:eastAsia="ru-RU"/>
              </w:rPr>
              <w:br/>
              <w:t xml:space="preserve">- толкатель </w:t>
            </w:r>
            <w:r w:rsidRPr="006A183B">
              <w:rPr>
                <w:rFonts w:ascii="Times New Roman" w:eastAsia="Times New Roman" w:hAnsi="Times New Roman"/>
                <w:color w:val="000000"/>
                <w:sz w:val="18"/>
                <w:szCs w:val="18"/>
                <w:lang w:eastAsia="ru-RU"/>
              </w:rPr>
              <w:br/>
              <w:t xml:space="preserve">- проводник .022” длиной 110 см </w:t>
            </w:r>
            <w:r w:rsidRPr="006A183B">
              <w:rPr>
                <w:rFonts w:ascii="Times New Roman" w:eastAsia="Times New Roman" w:hAnsi="Times New Roman"/>
                <w:color w:val="000000"/>
                <w:sz w:val="18"/>
                <w:szCs w:val="18"/>
                <w:lang w:eastAsia="ru-RU"/>
              </w:rPr>
              <w:br/>
              <w:t xml:space="preserve">Катетер изготовлен из полиуретана белого цвета, имеет код величины погружения в виде линий. </w:t>
            </w:r>
            <w:r w:rsidRPr="006A183B">
              <w:rPr>
                <w:rFonts w:ascii="Times New Roman" w:eastAsia="Times New Roman" w:hAnsi="Times New Roman"/>
                <w:color w:val="000000"/>
                <w:sz w:val="18"/>
                <w:szCs w:val="18"/>
                <w:lang w:eastAsia="ru-RU"/>
              </w:rPr>
              <w:br/>
              <w:t xml:space="preserve">Катетер снабжен кодом глубины проникновения в форме линий: </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6 линий– 30 см от ближнего конца тазовой петли. </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апирогенный, одноразового употребления. </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иммобилизируют катетер после его введения. </w:t>
            </w:r>
            <w:r w:rsidRPr="006A183B">
              <w:rPr>
                <w:rFonts w:ascii="Times New Roman" w:eastAsia="Times New Roman" w:hAnsi="Times New Roman"/>
                <w:color w:val="000000"/>
                <w:sz w:val="18"/>
                <w:szCs w:val="18"/>
                <w:lang w:eastAsia="ru-RU"/>
              </w:rPr>
              <w:br/>
              <w:t xml:space="preserve">Материал: </w:t>
            </w:r>
            <w:r w:rsidRPr="006A183B">
              <w:rPr>
                <w:rFonts w:ascii="Times New Roman" w:eastAsia="Times New Roman" w:hAnsi="Times New Roman"/>
                <w:color w:val="000000"/>
                <w:sz w:val="18"/>
                <w:szCs w:val="18"/>
                <w:lang w:eastAsia="ru-RU"/>
              </w:rPr>
              <w:br/>
              <w:t xml:space="preserve">1. Катетер – Полиуретан </w:t>
            </w:r>
            <w:r w:rsidRPr="006A183B">
              <w:rPr>
                <w:rFonts w:ascii="Times New Roman" w:eastAsia="Times New Roman" w:hAnsi="Times New Roman"/>
                <w:color w:val="000000"/>
                <w:sz w:val="18"/>
                <w:szCs w:val="18"/>
                <w:lang w:eastAsia="ru-RU"/>
              </w:rPr>
              <w:br/>
              <w:t xml:space="preserve">2. Толкатель – Полиэстер </w:t>
            </w:r>
            <w:r w:rsidRPr="006A183B">
              <w:rPr>
                <w:rFonts w:ascii="Times New Roman" w:eastAsia="Times New Roman" w:hAnsi="Times New Roman"/>
                <w:color w:val="000000"/>
                <w:sz w:val="18"/>
                <w:szCs w:val="18"/>
                <w:lang w:eastAsia="ru-RU"/>
              </w:rPr>
              <w:br/>
              <w:t xml:space="preserve">3. Проводник – Нержавеющая сталь </w:t>
            </w:r>
            <w:r w:rsidRPr="006A183B">
              <w:rPr>
                <w:rFonts w:ascii="Times New Roman" w:eastAsia="Times New Roman" w:hAnsi="Times New Roman"/>
                <w:color w:val="000000"/>
                <w:sz w:val="18"/>
                <w:szCs w:val="18"/>
                <w:lang w:eastAsia="ru-RU"/>
              </w:rPr>
              <w:br/>
              <w:t xml:space="preserve">4. Оболочка проводника - ПВХ </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 xml:space="preserve">Условия хранения. Изделия хранить в сухом, проветриваемом помещении, в температуре +10o+30o С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398 000,00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внутреннего дренажа мочевых путей, однократного применения, стерильный, размером  4F18\4 </w:t>
            </w:r>
            <w:r w:rsidRPr="006A183B">
              <w:rPr>
                <w:rFonts w:ascii="Times New Roman" w:eastAsia="Times New Roman" w:hAnsi="Times New Roman"/>
                <w:color w:val="000000"/>
                <w:sz w:val="18"/>
                <w:szCs w:val="18"/>
                <w:lang w:eastAsia="ru-RU"/>
              </w:rPr>
              <w:br/>
              <w:t xml:space="preserve">4F\20\4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4F, диаметр петли 4 см расстояние между петлями 18 или 20 см  - зажимы </w:t>
            </w:r>
            <w:r w:rsidRPr="006A183B">
              <w:rPr>
                <w:rFonts w:ascii="Times New Roman" w:eastAsia="Times New Roman" w:hAnsi="Times New Roman"/>
                <w:color w:val="000000"/>
                <w:sz w:val="18"/>
                <w:szCs w:val="18"/>
                <w:lang w:eastAsia="ru-RU"/>
              </w:rPr>
              <w:br/>
              <w:t xml:space="preserve">- толкатель </w:t>
            </w:r>
            <w:r w:rsidRPr="006A183B">
              <w:rPr>
                <w:rFonts w:ascii="Times New Roman" w:eastAsia="Times New Roman" w:hAnsi="Times New Roman"/>
                <w:color w:val="000000"/>
                <w:sz w:val="18"/>
                <w:szCs w:val="18"/>
                <w:lang w:eastAsia="ru-RU"/>
              </w:rPr>
              <w:br/>
              <w:t xml:space="preserve">- проводник .022” длиной 110 см </w:t>
            </w:r>
            <w:r w:rsidRPr="006A183B">
              <w:rPr>
                <w:rFonts w:ascii="Times New Roman" w:eastAsia="Times New Roman" w:hAnsi="Times New Roman"/>
                <w:color w:val="000000"/>
                <w:sz w:val="18"/>
                <w:szCs w:val="18"/>
                <w:lang w:eastAsia="ru-RU"/>
              </w:rPr>
              <w:br/>
            </w:r>
            <w:r w:rsidRPr="006A183B">
              <w:rPr>
                <w:rFonts w:ascii="Times New Roman" w:eastAsia="Times New Roman" w:hAnsi="Times New Roman"/>
                <w:color w:val="000000"/>
                <w:sz w:val="18"/>
                <w:szCs w:val="18"/>
                <w:lang w:eastAsia="ru-RU"/>
              </w:rPr>
              <w:lastRenderedPageBreak/>
              <w:t xml:space="preserve">Катетер изготовлен из полиуретана белого цвета, имеет код величины погружения в виде линий. </w:t>
            </w:r>
            <w:r w:rsidRPr="006A183B">
              <w:rPr>
                <w:rFonts w:ascii="Times New Roman" w:eastAsia="Times New Roman" w:hAnsi="Times New Roman"/>
                <w:color w:val="000000"/>
                <w:sz w:val="18"/>
                <w:szCs w:val="18"/>
                <w:lang w:eastAsia="ru-RU"/>
              </w:rPr>
              <w:br/>
              <w:t xml:space="preserve">Катетер снабжен кодом глубины проникновения в форме линий: </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6 линий– 30 см от ближнего конца тазовой петли. </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апирогенный, одноразового употребления. </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иммобилизируют катетер после его введения. </w:t>
            </w:r>
            <w:r w:rsidRPr="006A183B">
              <w:rPr>
                <w:rFonts w:ascii="Times New Roman" w:eastAsia="Times New Roman" w:hAnsi="Times New Roman"/>
                <w:color w:val="000000"/>
                <w:sz w:val="18"/>
                <w:szCs w:val="18"/>
                <w:lang w:eastAsia="ru-RU"/>
              </w:rPr>
              <w:br/>
              <w:t xml:space="preserve">Материал: </w:t>
            </w:r>
            <w:r w:rsidRPr="006A183B">
              <w:rPr>
                <w:rFonts w:ascii="Times New Roman" w:eastAsia="Times New Roman" w:hAnsi="Times New Roman"/>
                <w:color w:val="000000"/>
                <w:sz w:val="18"/>
                <w:szCs w:val="18"/>
                <w:lang w:eastAsia="ru-RU"/>
              </w:rPr>
              <w:br/>
              <w:t xml:space="preserve">1. Катетер – Полиуретан </w:t>
            </w:r>
            <w:r w:rsidRPr="006A183B">
              <w:rPr>
                <w:rFonts w:ascii="Times New Roman" w:eastAsia="Times New Roman" w:hAnsi="Times New Roman"/>
                <w:color w:val="000000"/>
                <w:sz w:val="18"/>
                <w:szCs w:val="18"/>
                <w:lang w:eastAsia="ru-RU"/>
              </w:rPr>
              <w:br/>
              <w:t xml:space="preserve">2. Толкатель – Полиэстер </w:t>
            </w:r>
            <w:r w:rsidRPr="006A183B">
              <w:rPr>
                <w:rFonts w:ascii="Times New Roman" w:eastAsia="Times New Roman" w:hAnsi="Times New Roman"/>
                <w:color w:val="000000"/>
                <w:sz w:val="18"/>
                <w:szCs w:val="18"/>
                <w:lang w:eastAsia="ru-RU"/>
              </w:rPr>
              <w:br/>
              <w:t xml:space="preserve">3. Проводник – Нержавеющая сталь </w:t>
            </w:r>
            <w:r w:rsidRPr="006A183B">
              <w:rPr>
                <w:rFonts w:ascii="Times New Roman" w:eastAsia="Times New Roman" w:hAnsi="Times New Roman"/>
                <w:color w:val="000000"/>
                <w:sz w:val="18"/>
                <w:szCs w:val="18"/>
                <w:lang w:eastAsia="ru-RU"/>
              </w:rPr>
              <w:br/>
              <w:t xml:space="preserve">4. Оболочка проводника - ПВХ </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 С</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796 000,00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внутреннего дренажа мочевых путей, однократного применения, стерильный, размером 5F\26\4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Pigtail 5F (внутренний диаметр – 1,05 мм, наружный диаметр – 1,67 мм), диаметр петли 4 см расстояние между петлями 26 см  </w:t>
            </w:r>
            <w:r w:rsidRPr="006A183B">
              <w:rPr>
                <w:rFonts w:ascii="Times New Roman" w:eastAsia="Times New Roman" w:hAnsi="Times New Roman"/>
                <w:color w:val="000000"/>
                <w:sz w:val="18"/>
                <w:szCs w:val="18"/>
                <w:lang w:eastAsia="ru-RU"/>
              </w:rPr>
              <w:br/>
              <w:t>- зажимы</w:t>
            </w:r>
            <w:r w:rsidRPr="006A183B">
              <w:rPr>
                <w:rFonts w:ascii="Times New Roman" w:eastAsia="Times New Roman" w:hAnsi="Times New Roman"/>
                <w:color w:val="000000"/>
                <w:sz w:val="18"/>
                <w:szCs w:val="18"/>
                <w:lang w:eastAsia="ru-RU"/>
              </w:rPr>
              <w:br/>
              <w:t>- толкатель 6F, длина 410 мм (внутренний диаметр – 1,20 мм, наружный диаметр – 2,06 мм)</w:t>
            </w:r>
            <w:r w:rsidRPr="006A183B">
              <w:rPr>
                <w:rFonts w:ascii="Times New Roman" w:eastAsia="Times New Roman" w:hAnsi="Times New Roman"/>
                <w:color w:val="000000"/>
                <w:sz w:val="18"/>
                <w:szCs w:val="18"/>
                <w:lang w:eastAsia="ru-RU"/>
              </w:rPr>
              <w:br/>
              <w:t>- проводник .032” длиной 110 см, диаметр 0,81 мм</w:t>
            </w:r>
            <w:r w:rsidRPr="006A183B">
              <w:rPr>
                <w:rFonts w:ascii="Times New Roman" w:eastAsia="Times New Roman" w:hAnsi="Times New Roman"/>
                <w:color w:val="000000"/>
                <w:sz w:val="18"/>
                <w:szCs w:val="18"/>
                <w:lang w:eastAsia="ru-RU"/>
              </w:rPr>
              <w:br/>
              <w:t>Катетер изготовлен из полиуретана белого цвета, имеет код величины погружения в виде линий.</w:t>
            </w:r>
            <w:r w:rsidRPr="006A183B">
              <w:rPr>
                <w:rFonts w:ascii="Times New Roman" w:eastAsia="Times New Roman" w:hAnsi="Times New Roman"/>
                <w:color w:val="000000"/>
                <w:sz w:val="18"/>
                <w:szCs w:val="18"/>
                <w:lang w:eastAsia="ru-RU"/>
              </w:rPr>
              <w:br/>
              <w:t>Катетер снабжен кодом глубины проникновения в форме линий:</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w:t>
            </w:r>
            <w:r w:rsidRPr="006A183B">
              <w:rPr>
                <w:rFonts w:ascii="Times New Roman" w:eastAsia="Times New Roman" w:hAnsi="Times New Roman"/>
                <w:color w:val="000000"/>
                <w:sz w:val="18"/>
                <w:szCs w:val="18"/>
                <w:lang w:eastAsia="ru-RU"/>
              </w:rPr>
              <w:br/>
              <w:t>6 линий– 30 см от ближнего конца тазовой петли.</w:t>
            </w:r>
            <w:r w:rsidRPr="006A183B">
              <w:rPr>
                <w:rFonts w:ascii="Times New Roman" w:eastAsia="Times New Roman" w:hAnsi="Times New Roman"/>
                <w:color w:val="000000"/>
                <w:sz w:val="18"/>
                <w:szCs w:val="18"/>
                <w:lang w:eastAsia="ru-RU"/>
              </w:rPr>
              <w:br/>
              <w:t>Набор стерилизован окисью этилена, нетоксичный, апирогенный, одноразового употребления.</w:t>
            </w:r>
            <w:r w:rsidRPr="006A183B">
              <w:rPr>
                <w:rFonts w:ascii="Times New Roman" w:eastAsia="Times New Roman" w:hAnsi="Times New Roman"/>
                <w:color w:val="000000"/>
                <w:sz w:val="18"/>
                <w:szCs w:val="18"/>
                <w:lang w:eastAsia="ru-RU"/>
              </w:rPr>
              <w:br/>
              <w:t>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w:t>
            </w:r>
            <w:r w:rsidRPr="006A183B">
              <w:rPr>
                <w:rFonts w:ascii="Times New Roman" w:eastAsia="Times New Roman" w:hAnsi="Times New Roman"/>
                <w:color w:val="000000"/>
                <w:sz w:val="18"/>
                <w:szCs w:val="18"/>
                <w:lang w:eastAsia="ru-RU"/>
              </w:rPr>
              <w:br/>
              <w:t>Толкатель используется для выталкивания катетера из эндоскопа в мочеточник и лоханку. Зажимы иммобилизируют катетер после его введения.</w:t>
            </w:r>
            <w:r w:rsidRPr="006A183B">
              <w:rPr>
                <w:rFonts w:ascii="Times New Roman" w:eastAsia="Times New Roman" w:hAnsi="Times New Roman"/>
                <w:color w:val="000000"/>
                <w:sz w:val="18"/>
                <w:szCs w:val="18"/>
                <w:lang w:eastAsia="ru-RU"/>
              </w:rPr>
              <w:br/>
            </w:r>
            <w:r w:rsidRPr="006A183B">
              <w:rPr>
                <w:rFonts w:ascii="Times New Roman" w:eastAsia="Times New Roman" w:hAnsi="Times New Roman"/>
                <w:color w:val="000000"/>
                <w:sz w:val="18"/>
                <w:szCs w:val="18"/>
                <w:lang w:eastAsia="ru-RU"/>
              </w:rPr>
              <w:lastRenderedPageBreak/>
              <w:t>Материал:</w:t>
            </w:r>
            <w:r w:rsidRPr="006A183B">
              <w:rPr>
                <w:rFonts w:ascii="Times New Roman" w:eastAsia="Times New Roman" w:hAnsi="Times New Roman"/>
                <w:color w:val="000000"/>
                <w:sz w:val="18"/>
                <w:szCs w:val="18"/>
                <w:lang w:eastAsia="ru-RU"/>
              </w:rPr>
              <w:br/>
              <w:t>1. Катетер – Полиуретан</w:t>
            </w:r>
            <w:r w:rsidRPr="006A183B">
              <w:rPr>
                <w:rFonts w:ascii="Times New Roman" w:eastAsia="Times New Roman" w:hAnsi="Times New Roman"/>
                <w:color w:val="000000"/>
                <w:sz w:val="18"/>
                <w:szCs w:val="18"/>
                <w:lang w:eastAsia="ru-RU"/>
              </w:rPr>
              <w:br/>
              <w:t>2. Толкатель – Полиэстер</w:t>
            </w:r>
            <w:r w:rsidRPr="006A183B">
              <w:rPr>
                <w:rFonts w:ascii="Times New Roman" w:eastAsia="Times New Roman" w:hAnsi="Times New Roman"/>
                <w:color w:val="000000"/>
                <w:sz w:val="18"/>
                <w:szCs w:val="18"/>
                <w:lang w:eastAsia="ru-RU"/>
              </w:rPr>
              <w:br/>
              <w:t>3. Проводник – Нержавеющая сталь</w:t>
            </w:r>
            <w:r w:rsidRPr="006A183B">
              <w:rPr>
                <w:rFonts w:ascii="Times New Roman" w:eastAsia="Times New Roman" w:hAnsi="Times New Roman"/>
                <w:color w:val="000000"/>
                <w:sz w:val="18"/>
                <w:szCs w:val="18"/>
                <w:lang w:eastAsia="ru-RU"/>
              </w:rPr>
              <w:br/>
              <w:t>4. Оболочка проводника - ПВХ</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 С</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597 000,00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внутреннего дренажа мочевых путей, однократного применения, стерильный, размером 6F\26\4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6F (внутренний диаметр – 1,30 мм, наружный диаметр – 1,88 мм), диаметр петли 4 см расстояние между петлями 26 см </w:t>
            </w:r>
            <w:r w:rsidRPr="006A183B">
              <w:rPr>
                <w:rFonts w:ascii="Times New Roman" w:eastAsia="Times New Roman" w:hAnsi="Times New Roman"/>
                <w:color w:val="000000"/>
                <w:sz w:val="18"/>
                <w:szCs w:val="18"/>
                <w:lang w:eastAsia="ru-RU"/>
              </w:rPr>
              <w:br/>
              <w:t>- зажимы</w:t>
            </w:r>
            <w:r w:rsidRPr="006A183B">
              <w:rPr>
                <w:rFonts w:ascii="Times New Roman" w:eastAsia="Times New Roman" w:hAnsi="Times New Roman"/>
                <w:color w:val="000000"/>
                <w:sz w:val="18"/>
                <w:szCs w:val="18"/>
                <w:lang w:eastAsia="ru-RU"/>
              </w:rPr>
              <w:br/>
              <w:t xml:space="preserve">- толкатель (внутренний диаметр – 1,67 мм, наружный диаметр – 2,22 мм) </w:t>
            </w:r>
            <w:r w:rsidRPr="006A183B">
              <w:rPr>
                <w:rFonts w:ascii="Times New Roman" w:eastAsia="Times New Roman" w:hAnsi="Times New Roman"/>
                <w:color w:val="000000"/>
                <w:sz w:val="18"/>
                <w:szCs w:val="18"/>
                <w:lang w:eastAsia="ru-RU"/>
              </w:rPr>
              <w:br/>
              <w:t>- проводник .035” длиной 110 см, диаметр 0,89 мм</w:t>
            </w:r>
            <w:r w:rsidRPr="006A183B">
              <w:rPr>
                <w:rFonts w:ascii="Times New Roman" w:eastAsia="Times New Roman" w:hAnsi="Times New Roman"/>
                <w:color w:val="000000"/>
                <w:sz w:val="18"/>
                <w:szCs w:val="18"/>
                <w:lang w:eastAsia="ru-RU"/>
              </w:rPr>
              <w:br/>
              <w:t>Катетер изготовлен из полиуретана белого цвета, имеет код величины погружения в виде линий.</w:t>
            </w:r>
            <w:r w:rsidRPr="006A183B">
              <w:rPr>
                <w:rFonts w:ascii="Times New Roman" w:eastAsia="Times New Roman" w:hAnsi="Times New Roman"/>
                <w:color w:val="000000"/>
                <w:sz w:val="18"/>
                <w:szCs w:val="18"/>
                <w:lang w:eastAsia="ru-RU"/>
              </w:rPr>
              <w:br/>
              <w:t>Катетер снабжен кодом глубины проникновения в форме линий:</w:t>
            </w:r>
            <w:r w:rsidRPr="006A183B">
              <w:rPr>
                <w:rFonts w:ascii="Times New Roman" w:eastAsia="Times New Roman" w:hAnsi="Times New Roman"/>
                <w:color w:val="000000"/>
                <w:sz w:val="18"/>
                <w:szCs w:val="18"/>
                <w:lang w:eastAsia="ru-RU"/>
              </w:rPr>
              <w:br/>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w:t>
            </w:r>
            <w:r w:rsidRPr="006A183B">
              <w:rPr>
                <w:rFonts w:ascii="Times New Roman" w:eastAsia="Times New Roman" w:hAnsi="Times New Roman"/>
                <w:color w:val="000000"/>
                <w:sz w:val="18"/>
                <w:szCs w:val="18"/>
                <w:lang w:eastAsia="ru-RU"/>
              </w:rPr>
              <w:br/>
              <w:t>6 линий– 30 см от ближнего конца тазовой петли.</w:t>
            </w:r>
            <w:r w:rsidRPr="006A183B">
              <w:rPr>
                <w:rFonts w:ascii="Times New Roman" w:eastAsia="Times New Roman" w:hAnsi="Times New Roman"/>
                <w:color w:val="000000"/>
                <w:sz w:val="18"/>
                <w:szCs w:val="18"/>
                <w:lang w:eastAsia="ru-RU"/>
              </w:rPr>
              <w:br/>
              <w:t>Набор стерилизован окисью этилена, нетоксичный, апирогенный, одноразового употребления.</w:t>
            </w:r>
            <w:r w:rsidRPr="006A183B">
              <w:rPr>
                <w:rFonts w:ascii="Times New Roman" w:eastAsia="Times New Roman" w:hAnsi="Times New Roman"/>
                <w:color w:val="000000"/>
                <w:sz w:val="18"/>
                <w:szCs w:val="18"/>
                <w:lang w:eastAsia="ru-RU"/>
              </w:rPr>
              <w:br/>
              <w:t>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w:t>
            </w:r>
            <w:r w:rsidRPr="006A183B">
              <w:rPr>
                <w:rFonts w:ascii="Times New Roman" w:eastAsia="Times New Roman" w:hAnsi="Times New Roman"/>
                <w:color w:val="000000"/>
                <w:sz w:val="18"/>
                <w:szCs w:val="18"/>
                <w:lang w:eastAsia="ru-RU"/>
              </w:rPr>
              <w:br/>
              <w:t>Толкатель используется для выталкивания катетера из эндоскопа в мочеточник и лоханку. Зажимы иммобилизируют катетер после его введения.</w:t>
            </w:r>
            <w:r w:rsidRPr="006A183B">
              <w:rPr>
                <w:rFonts w:ascii="Times New Roman" w:eastAsia="Times New Roman" w:hAnsi="Times New Roman"/>
                <w:color w:val="000000"/>
                <w:sz w:val="18"/>
                <w:szCs w:val="18"/>
                <w:lang w:eastAsia="ru-RU"/>
              </w:rPr>
              <w:br/>
              <w:t>Материал:</w:t>
            </w:r>
            <w:r w:rsidRPr="006A183B">
              <w:rPr>
                <w:rFonts w:ascii="Times New Roman" w:eastAsia="Times New Roman" w:hAnsi="Times New Roman"/>
                <w:color w:val="000000"/>
                <w:sz w:val="18"/>
                <w:szCs w:val="18"/>
                <w:lang w:eastAsia="ru-RU"/>
              </w:rPr>
              <w:br/>
              <w:t>1. Катетер – Полиуретан</w:t>
            </w:r>
            <w:r w:rsidRPr="006A183B">
              <w:rPr>
                <w:rFonts w:ascii="Times New Roman" w:eastAsia="Times New Roman" w:hAnsi="Times New Roman"/>
                <w:color w:val="000000"/>
                <w:sz w:val="18"/>
                <w:szCs w:val="18"/>
                <w:lang w:eastAsia="ru-RU"/>
              </w:rPr>
              <w:br/>
              <w:t>2. Толкатель – Полиэстер</w:t>
            </w:r>
            <w:r w:rsidRPr="006A183B">
              <w:rPr>
                <w:rFonts w:ascii="Times New Roman" w:eastAsia="Times New Roman" w:hAnsi="Times New Roman"/>
                <w:color w:val="000000"/>
                <w:sz w:val="18"/>
                <w:szCs w:val="18"/>
                <w:lang w:eastAsia="ru-RU"/>
              </w:rPr>
              <w:br/>
              <w:t>3. Проводник – Нержавеющая сталь</w:t>
            </w:r>
            <w:r w:rsidRPr="006A183B">
              <w:rPr>
                <w:rFonts w:ascii="Times New Roman" w:eastAsia="Times New Roman" w:hAnsi="Times New Roman"/>
                <w:color w:val="000000"/>
                <w:sz w:val="18"/>
                <w:szCs w:val="18"/>
                <w:lang w:eastAsia="ru-RU"/>
              </w:rPr>
              <w:br/>
              <w:t>4. Оболочка проводника - ПВХ</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Условия хранения. Изделия хранить в сухом, проветриваемом помещении, в температуре +10o+30o С</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298 500,00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внутреннего дренажа мочевых путей, однократного применения, стерильный, размером 7F\26\4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 наборе:  </w:t>
            </w:r>
            <w:r w:rsidRPr="006A183B">
              <w:rPr>
                <w:rFonts w:ascii="Times New Roman" w:eastAsia="Times New Roman" w:hAnsi="Times New Roman"/>
                <w:color w:val="000000"/>
                <w:sz w:val="18"/>
                <w:szCs w:val="18"/>
                <w:lang w:eastAsia="ru-RU"/>
              </w:rPr>
              <w:br/>
              <w:t xml:space="preserve">- катетер тип двойной 7F (внешний диаметр 2,33 мм, внутренний диаметр – 1,50 мм), диаметр петли 4 см расстояние между петлями 26 см  </w:t>
            </w:r>
            <w:r w:rsidRPr="006A183B">
              <w:rPr>
                <w:rFonts w:ascii="Times New Roman" w:eastAsia="Times New Roman" w:hAnsi="Times New Roman"/>
                <w:color w:val="000000"/>
                <w:sz w:val="18"/>
                <w:szCs w:val="18"/>
                <w:lang w:eastAsia="ru-RU"/>
              </w:rPr>
              <w:br/>
              <w:t xml:space="preserve">- зажимы </w:t>
            </w:r>
            <w:r w:rsidRPr="006A183B">
              <w:rPr>
                <w:rFonts w:ascii="Times New Roman" w:eastAsia="Times New Roman" w:hAnsi="Times New Roman"/>
                <w:color w:val="000000"/>
                <w:sz w:val="18"/>
                <w:szCs w:val="18"/>
                <w:lang w:eastAsia="ru-RU"/>
              </w:rPr>
              <w:br/>
              <w:t xml:space="preserve">- толкатель (внешний диаметр 2,72 мм, внутренний диаметр 1,70 мм), длина – 410 мм - проводник .038” (диаметр 0,97 мм) длиной 110 см </w:t>
            </w:r>
            <w:r w:rsidRPr="006A183B">
              <w:rPr>
                <w:rFonts w:ascii="Times New Roman" w:eastAsia="Times New Roman" w:hAnsi="Times New Roman"/>
                <w:color w:val="000000"/>
                <w:sz w:val="18"/>
                <w:szCs w:val="18"/>
                <w:lang w:eastAsia="ru-RU"/>
              </w:rPr>
              <w:br/>
              <w:t xml:space="preserve">Катетер изготовлен из полиуретана белого цвета, имеет код величины погружения в виде линий. </w:t>
            </w:r>
            <w:r w:rsidRPr="006A183B">
              <w:rPr>
                <w:rFonts w:ascii="Times New Roman" w:eastAsia="Times New Roman" w:hAnsi="Times New Roman"/>
                <w:color w:val="000000"/>
                <w:sz w:val="18"/>
                <w:szCs w:val="18"/>
                <w:lang w:eastAsia="ru-RU"/>
              </w:rPr>
              <w:br/>
              <w:t xml:space="preserve">Катетер снабжен кодом глубины проникновения в форме линий: </w:t>
            </w:r>
            <w:r w:rsidRPr="006A183B">
              <w:rPr>
                <w:rFonts w:ascii="Times New Roman" w:eastAsia="Times New Roman" w:hAnsi="Times New Roman"/>
                <w:color w:val="000000"/>
                <w:sz w:val="18"/>
                <w:szCs w:val="18"/>
                <w:lang w:eastAsia="ru-RU"/>
              </w:rPr>
              <w:br/>
            </w:r>
            <w:r w:rsidRPr="006A183B">
              <w:rPr>
                <w:rFonts w:ascii="Times New Roman" w:eastAsia="Times New Roman" w:hAnsi="Times New Roman"/>
                <w:color w:val="000000"/>
                <w:sz w:val="18"/>
                <w:szCs w:val="18"/>
                <w:lang w:eastAsia="ru-RU"/>
              </w:rPr>
              <w:lastRenderedPageBreak/>
              <w:t xml:space="preserve">1 линия – 5 см от ближнего конца тазовой петли  </w:t>
            </w:r>
            <w:r w:rsidRPr="006A183B">
              <w:rPr>
                <w:rFonts w:ascii="Times New Roman" w:eastAsia="Times New Roman" w:hAnsi="Times New Roman"/>
                <w:color w:val="000000"/>
                <w:sz w:val="18"/>
                <w:szCs w:val="18"/>
                <w:lang w:eastAsia="ru-RU"/>
              </w:rPr>
              <w:br/>
              <w:t xml:space="preserve">2 линии – 10 см от ближнего конца тазовой петли  </w:t>
            </w:r>
            <w:r w:rsidRPr="006A183B">
              <w:rPr>
                <w:rFonts w:ascii="Times New Roman" w:eastAsia="Times New Roman" w:hAnsi="Times New Roman"/>
                <w:color w:val="000000"/>
                <w:sz w:val="18"/>
                <w:szCs w:val="18"/>
                <w:lang w:eastAsia="ru-RU"/>
              </w:rPr>
              <w:br/>
              <w:t xml:space="preserve">3 линии – 15 см от ближнего конца тазовой петли  </w:t>
            </w:r>
            <w:r w:rsidRPr="006A183B">
              <w:rPr>
                <w:rFonts w:ascii="Times New Roman" w:eastAsia="Times New Roman" w:hAnsi="Times New Roman"/>
                <w:color w:val="000000"/>
                <w:sz w:val="18"/>
                <w:szCs w:val="18"/>
                <w:lang w:eastAsia="ru-RU"/>
              </w:rPr>
              <w:br/>
              <w:t xml:space="preserve">4 линии – 20 см от ближнего конца тазовой петли  </w:t>
            </w:r>
            <w:r w:rsidRPr="006A183B">
              <w:rPr>
                <w:rFonts w:ascii="Times New Roman" w:eastAsia="Times New Roman" w:hAnsi="Times New Roman"/>
                <w:color w:val="000000"/>
                <w:sz w:val="18"/>
                <w:szCs w:val="18"/>
                <w:lang w:eastAsia="ru-RU"/>
              </w:rPr>
              <w:br/>
              <w:t xml:space="preserve">5 линий – 25 см от ближнего конца тазовой петли  6 линий– 30 см от ближнего конца тазовой петли. </w:t>
            </w:r>
            <w:r w:rsidRPr="006A183B">
              <w:rPr>
                <w:rFonts w:ascii="Times New Roman" w:eastAsia="Times New Roman" w:hAnsi="Times New Roman"/>
                <w:color w:val="000000"/>
                <w:sz w:val="18"/>
                <w:szCs w:val="18"/>
                <w:lang w:eastAsia="ru-RU"/>
              </w:rPr>
              <w:br/>
              <w:t xml:space="preserve">Набор стерилизован окисью этилена, нетоксичный, апирогенный, одноразового употребления. </w:t>
            </w:r>
            <w:r w:rsidRPr="006A183B">
              <w:rPr>
                <w:rFonts w:ascii="Times New Roman" w:eastAsia="Times New Roman" w:hAnsi="Times New Roman"/>
                <w:color w:val="000000"/>
                <w:sz w:val="18"/>
                <w:szCs w:val="18"/>
                <w:lang w:eastAsia="ru-RU"/>
              </w:rPr>
              <w:br/>
              <w:t xml:space="preserve">Проводник изготовлен из нержавеющей стали длиной 110 см. После введения его во внутрь катетера, он выпрямляет обе петли, и позволяет ввести его в рабочий канал эндоскопа, а затем в мочевой пузырь и почку. </w:t>
            </w:r>
            <w:r w:rsidRPr="006A183B">
              <w:rPr>
                <w:rFonts w:ascii="Times New Roman" w:eastAsia="Times New Roman" w:hAnsi="Times New Roman"/>
                <w:color w:val="000000"/>
                <w:sz w:val="18"/>
                <w:szCs w:val="18"/>
                <w:lang w:eastAsia="ru-RU"/>
              </w:rPr>
              <w:br/>
              <w:t xml:space="preserve">Толкатель используется для выталкивания катетера из эндоскопа в мочеточник и лоханку. Зажимы иммобилизируют катетер после его введения. </w:t>
            </w:r>
            <w:r w:rsidRPr="006A183B">
              <w:rPr>
                <w:rFonts w:ascii="Times New Roman" w:eastAsia="Times New Roman" w:hAnsi="Times New Roman"/>
                <w:color w:val="000000"/>
                <w:sz w:val="18"/>
                <w:szCs w:val="18"/>
                <w:lang w:eastAsia="ru-RU"/>
              </w:rPr>
              <w:br/>
              <w:t xml:space="preserve">Материал: </w:t>
            </w:r>
            <w:r w:rsidRPr="006A183B">
              <w:rPr>
                <w:rFonts w:ascii="Times New Roman" w:eastAsia="Times New Roman" w:hAnsi="Times New Roman"/>
                <w:color w:val="000000"/>
                <w:sz w:val="18"/>
                <w:szCs w:val="18"/>
                <w:lang w:eastAsia="ru-RU"/>
              </w:rPr>
              <w:br/>
              <w:t xml:space="preserve">1. Катетер – Полиуретан </w:t>
            </w:r>
            <w:r w:rsidRPr="006A183B">
              <w:rPr>
                <w:rFonts w:ascii="Times New Roman" w:eastAsia="Times New Roman" w:hAnsi="Times New Roman"/>
                <w:color w:val="000000"/>
                <w:sz w:val="18"/>
                <w:szCs w:val="18"/>
                <w:lang w:eastAsia="ru-RU"/>
              </w:rPr>
              <w:br/>
              <w:t xml:space="preserve">2. Толкатель – Полиэстер </w:t>
            </w:r>
            <w:r w:rsidRPr="006A183B">
              <w:rPr>
                <w:rFonts w:ascii="Times New Roman" w:eastAsia="Times New Roman" w:hAnsi="Times New Roman"/>
                <w:color w:val="000000"/>
                <w:sz w:val="18"/>
                <w:szCs w:val="18"/>
                <w:lang w:eastAsia="ru-RU"/>
              </w:rPr>
              <w:br/>
              <w:t xml:space="preserve">3. Проводник – Нержавеющая сталь </w:t>
            </w:r>
            <w:r w:rsidRPr="006A183B">
              <w:rPr>
                <w:rFonts w:ascii="Times New Roman" w:eastAsia="Times New Roman" w:hAnsi="Times New Roman"/>
                <w:color w:val="000000"/>
                <w:sz w:val="18"/>
                <w:szCs w:val="18"/>
                <w:lang w:eastAsia="ru-RU"/>
              </w:rPr>
              <w:br/>
              <w:t xml:space="preserve">4. Оболочка проводника - ПВХ </w:t>
            </w:r>
            <w:r w:rsidRPr="006A183B">
              <w:rPr>
                <w:rFonts w:ascii="Times New Roman" w:eastAsia="Times New Roman" w:hAnsi="Times New Roman"/>
                <w:color w:val="000000"/>
                <w:sz w:val="18"/>
                <w:szCs w:val="18"/>
                <w:lang w:eastAsia="ru-RU"/>
              </w:rPr>
              <w:br/>
              <w:t xml:space="preserve">5. Зажим  </w:t>
            </w:r>
            <w:r w:rsidRPr="006A183B">
              <w:rPr>
                <w:rFonts w:ascii="Times New Roman" w:eastAsia="Times New Roman" w:hAnsi="Times New Roman"/>
                <w:color w:val="000000"/>
                <w:sz w:val="18"/>
                <w:szCs w:val="18"/>
                <w:lang w:eastAsia="ru-RU"/>
              </w:rPr>
              <w:br/>
              <w:t xml:space="preserve">Условия хранения. Изделия хранить в сухом, проветриваемом помещении, в температуре +10o+30o С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19 900,00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199 000,00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21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Колост гель 7% 1,5мл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Гель ‒ медицинское изделие, содержащее коллаген I типа нативный нереконструированный из дермы крупного рогатого скота . Бесцветный или слегка желтоватый непрозрачный гель с содержанием коллагена 7% в растворе глюкозы 10,0% для инфузий. ПОКАЗАНИЯ К ПРИМЕНЕНИЮ: Ослабление тургора (эластичности) кожи при инволюционных изменениях кожи; Гипотрофические и атрофические рубцы после</w:t>
            </w:r>
            <w:r w:rsidRPr="006A183B">
              <w:rPr>
                <w:rFonts w:ascii="Times New Roman" w:eastAsia="Times New Roman" w:hAnsi="Times New Roman"/>
                <w:color w:val="000000"/>
                <w:sz w:val="18"/>
                <w:szCs w:val="18"/>
                <w:lang w:eastAsia="ru-RU"/>
              </w:rPr>
              <w:br/>
              <w:t>акне, ветряной оспы, стрии; Посттравматическая и постоперационная депрессия кожных покровов.</w:t>
            </w:r>
            <w:r w:rsidRPr="006A183B">
              <w:rPr>
                <w:rFonts w:ascii="Times New Roman" w:eastAsia="Times New Roman" w:hAnsi="Times New Roman"/>
                <w:color w:val="000000"/>
                <w:sz w:val="18"/>
                <w:szCs w:val="18"/>
                <w:lang w:eastAsia="ru-RU"/>
              </w:rPr>
              <w:br/>
              <w:t>Комплектация изделия Гель 7 % по 1,0 см3/ 1,5 см3, в шприце с заглушкой — 1 шт; Инструкция по применению — 1 шт;</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64 000,00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Колост гель 7% 1мл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Гель ‒ медицинское изделие, содержащее коллаген I типа нативный нереконструированный из дермы крупного рогатого скота . Бесцветный или слегка желтоватый непрозрачный гель с содержанием коллагена 7% в растворе глюкозы 10,0% для инфузий.ПОКАЗАНИЯ К ПРИМЕНЕНИЮ: Ослабление тургора (эластичности) кожи при инволюционных изменениях кожи; Гипотрофические и атрофические рубцы после</w:t>
            </w:r>
            <w:r w:rsidRPr="006A183B">
              <w:rPr>
                <w:rFonts w:ascii="Times New Roman" w:eastAsia="Times New Roman" w:hAnsi="Times New Roman"/>
                <w:color w:val="000000"/>
                <w:sz w:val="18"/>
                <w:szCs w:val="18"/>
                <w:lang w:eastAsia="ru-RU"/>
              </w:rPr>
              <w:br/>
              <w:t>акне, ветряной оспы, стрии; Посттравматическая и постоперационная депрессия кожных покровов.</w:t>
            </w:r>
            <w:r w:rsidRPr="006A183B">
              <w:rPr>
                <w:rFonts w:ascii="Times New Roman" w:eastAsia="Times New Roman" w:hAnsi="Times New Roman"/>
                <w:color w:val="000000"/>
                <w:sz w:val="18"/>
                <w:szCs w:val="18"/>
                <w:lang w:eastAsia="ru-RU"/>
              </w:rPr>
              <w:br/>
              <w:t>Комплектация изделия Гель 7 % по 1,0 см3/ 1,5 см3</w:t>
            </w:r>
            <w:r w:rsidRPr="006A183B">
              <w:rPr>
                <w:rFonts w:ascii="Times New Roman" w:eastAsia="Times New Roman" w:hAnsi="Times New Roman"/>
                <w:color w:val="000000"/>
                <w:sz w:val="18"/>
                <w:szCs w:val="18"/>
                <w:lang w:eastAsia="ru-RU"/>
              </w:rPr>
              <w:br/>
              <w:t>в шприце с заглушкой — 1 шт; Инструкция по применению — 1 шт; Стикер — 4 шт.</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Шприц 5 мл с игл22Gx1 1/2 инъек.3-х комп.стерильный</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Шприц объем 5 мл с иглой ,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3 750 000,00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Ибупрофен 100мг/5мл,100мл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Ибупрофен 100мг/5мл,100мл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Цефоперазон сульбактам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Цефоперазон сульбактам порошок для приготовления раствора для инъекций и инфузий, 1г/1г</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фл </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3 122,00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6 244 000,00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26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Амикацин 100мг/2мл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Амикацин Раствор для инъекций, 100 мг/2 мл, 2 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894,00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2 682 000,00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Ацикловир 250мг</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Ацикловир порошок для приготовления раствора для инфузий, 250 мг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3 371,00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1 011 300,00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Глюкоза10%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Глюкоза10% 200мл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 5%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Глюкоза 5% 200мл</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178,00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1 780 000,00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хлорид 0,9% 100,0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хлорид 0,9% 100,0</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77,00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1 540 000,00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Меропенем 1,0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Меропенем порошок для приготовления раствора для внутривенного введения, 1000 мг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7 178,00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7 178 000,00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Левокарнитин  2гр/10мл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Левокарнитин для приема внутрь 2гр/10мл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376,00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1 880 000,00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эндотрахеальный с манжеткой разм 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эндотрахеальный с манжеткой разм 4,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4,5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4,5.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маж раз 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маж раз 5.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5,5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5,5.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6,0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6,0.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6,5</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6,5.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39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7,0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Трубка эндотрах с манж раз 7,0. Эндотрахеальная трубка для обеспечения проходимости дыхательных путей при анестезии, ИВЛ, экстренной помощи, для оральной и назальной интубации, стандартная с манжетой, стерильная</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Шприц Жане 150мл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Шприц Жане 150мл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41</w:t>
            </w:r>
          </w:p>
        </w:tc>
        <w:tc>
          <w:tcPr>
            <w:tcW w:w="3115"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Бинт нестерильный 7м х 14см</w:t>
            </w:r>
          </w:p>
        </w:tc>
        <w:tc>
          <w:tcPr>
            <w:tcW w:w="680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Бинт марлевый  нестерильный 7м х 14см плотность не менее 50 г</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7 200 000,00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Канюля внутривенная с катетером и инъекционным клапаном размером : 24G</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Инфузионные канюли с инъекционным клапаном для периферического внутривенного доступа 24G, с инъекционным портом и фиксирующими крылышками, на стилете, длина не менее 19,0 мм и не более 20,0мм. Ультратонкая силиконизированная игла 0.7 мм. из нержавеющей стали с конической формой острия. Скорость потока 18 мл/мин. Изделие изготовлено из биологически совместимого и устойчивого на излом политетрафторэтилена</w:t>
            </w:r>
            <w:r w:rsidRPr="006A183B">
              <w:rPr>
                <w:rFonts w:ascii="Times New Roman" w:eastAsia="Times New Roman" w:hAnsi="Times New Roman"/>
                <w:color w:val="222222"/>
                <w:sz w:val="18"/>
                <w:szCs w:val="18"/>
                <w:lang w:eastAsia="ru-RU"/>
              </w:rPr>
              <w:t xml:space="preserve"> (PTFE)</w:t>
            </w:r>
            <w:r w:rsidRPr="006A183B">
              <w:rPr>
                <w:rFonts w:ascii="Times New Roman" w:eastAsia="Times New Roman" w:hAnsi="Times New Roman"/>
                <w:color w:val="000000"/>
                <w:sz w:val="18"/>
                <w:szCs w:val="18"/>
                <w:lang w:eastAsia="ru-RU"/>
              </w:rPr>
              <w:t xml:space="preserv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2 375 000,00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Канюля внутривенная с катетером и инъекционным клапаном размером : 22G</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Инфузионные канюли с инъекционным клапаном для периферического внутривенного доступа 22G, с инъекционным портом и фиксирующими крылышками, на стилете, длина не менее 24,0 мм и не более 26,0мм. Ультратонкая силиконизированная игла 0.9 мм. из нержавеющей стали с конической формой острия. Скорость потока 33 мл/мин. Изделие изготовлено из биологически </w:t>
            </w:r>
            <w:r w:rsidRPr="006A183B">
              <w:rPr>
                <w:rFonts w:ascii="Times New Roman" w:eastAsia="Times New Roman" w:hAnsi="Times New Roman"/>
                <w:color w:val="000000"/>
                <w:sz w:val="18"/>
                <w:szCs w:val="18"/>
                <w:lang w:eastAsia="ru-RU"/>
              </w:rPr>
              <w:lastRenderedPageBreak/>
              <w:t xml:space="preserve">совместимого и устойчивого на излом политетрафторэтилена </w:t>
            </w:r>
            <w:r w:rsidRPr="006A183B">
              <w:rPr>
                <w:rFonts w:ascii="Times New Roman" w:eastAsia="Times New Roman" w:hAnsi="Times New Roman"/>
                <w:color w:val="222222"/>
                <w:sz w:val="18"/>
                <w:szCs w:val="18"/>
                <w:lang w:eastAsia="ru-RU"/>
              </w:rPr>
              <w:t>(PTFE)</w:t>
            </w:r>
            <w:r w:rsidRPr="006A183B">
              <w:rPr>
                <w:rFonts w:ascii="Times New Roman" w:eastAsia="Times New Roman" w:hAnsi="Times New Roman"/>
                <w:color w:val="000000"/>
                <w:sz w:val="18"/>
                <w:szCs w:val="18"/>
                <w:lang w:eastAsia="ru-RU"/>
              </w:rPr>
              <w:t xml:space="preserv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66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1 425 000,00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44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Новокаина 0,25% 200,0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3% 500мл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Раствор наружный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Рингера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стерильный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510,00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3 570 000,00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Натрия бромида 3%-400,0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67 500,00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Магния сульфата 5%-400,0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49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Калия йодида 3%-400,0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870,00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348 000,00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Кальция хлорида 5%-400,0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340,00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Р-Р Натрия цитрата      5% -10,0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Р-р Новакаин 2%-200,0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Паста Шнырова 100гр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мазь</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1 800,00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Эуфиллин 1% 300,0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Буферный раствор 200,0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Эуфиллин 0,1%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6% 500мл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2 250 000,00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Фурацилин 0,02% 200,0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520,00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5 200 000,00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Натрия гидрокарбонат 4% 100 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288 000,00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Калия хлор 3% 100мл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468,00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1 404 000,00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 1% 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стерильный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1 680,00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3 360 000,00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Масло вазелиновое 50мл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наружное</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водорода 3%200мл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290,00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водорода 6% 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Наружный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612 000,00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Перекись водорода 33% 500мл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250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365 000,00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Фурациллина 0,02%5л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кан</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1 480,00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59 200,00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Уксусная кислота 1% 1л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1 540,00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Уксусная кислота 10% 50мл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Наружный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210,00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42 000,00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69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Масло подсолнечный 50мл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стер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990 000,00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Эуфиллина 2% 300мл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740,00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148 000,00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Вода очищенная 200 мл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Раствор стерильный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320,00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1 600 000,00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Натрия хлорид 10% 200мл стер</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1 600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Глицерин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Калия перманганат 3% 200мл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Наружный раствор</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27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2 560,00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1 280 000,00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Билирубин общий (4*35ml+2*18ml)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 для определения Общего билирубина в сыворотке крови из комплекта биохимический анализатор Mindray   закрытого типа без произвольных методик. R1-4x35ml, R2-2x18ml в оригинальных флаконах. *Bil-T (Метод VOX).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31 130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1 245 200,00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Креатинин с саркозиноксидазой (R1: 2х27мл + R2:1х18мл)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для определения Креатинина в сыворотке крови из комплекта биохимический анализатор Mindray   закрытого типа без произвольных методик. R1-2*27ml, R2-1*18ml в оригинальных флаконах. *CREA-S Саркозиноксидазный метод) 250 опр. </w:t>
            </w:r>
            <w:r w:rsidRPr="006A183B">
              <w:rPr>
                <w:rFonts w:ascii="Times New Roman" w:eastAsia="Times New Roman" w:hAnsi="Times New Roman"/>
                <w:color w:val="000000"/>
                <w:sz w:val="18"/>
                <w:szCs w:val="18"/>
                <w:lang w:eastAsia="ru-RU"/>
              </w:rPr>
              <w:lastRenderedPageBreak/>
              <w:t>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22 770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1 366 200,00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77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Общий белок (4*40ML)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Общего белка в сыворотке крови из комплекта биохимический анализатор Mindray   закрытого типа без произвольных методик. R-4x40ml в оригинальных флаконах. (Биуретовый метод). 730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12 430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372 900,00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Мочевина UREA (4х35мл+2х18мл)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Мочевины в сыворотке крови из комплекта биохимический анализатор Mindray   закрытого типа без произвольных методик. R1-4x35ml, R2-2x18ml в оригинальных флаконах. 410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17 820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712 800,00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79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Глюкоза (4*40ML+2*20ML)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Глюкозы в сыворотке из комплекта биохимический анализатор Mindray   закрытого типа без произвольных методик. R1-4x40ml, R2-2x20ml в оригинальных флаконах. *Glu-GodPap (Глюкозидазный метод) 560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17 050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767 250,00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Аланинаминотрансфераза (4х35+2х18)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Аланинаминотрансферазы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(АЛТ)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21 230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530 750,00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Аспартатаминотрансфераза (АСТ) (4*35+2*18)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Аспартатаминотрансферазы в сыворотке крови из комплекта биохимический анализатор Mindray   закрытого типа без произвольных методик. R1-4x35ml, R2-2x18ml в оригинальных флаконах. (АСТ)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21 230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530 750,00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Мочевая кислота (4*40ml+2*20ml) (UA)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Мочевой кислоты в сыворотке крови из комплекта биохимический анализатор Mindray   закрытого типа без произвольных методик. R1-4x40ml, R2-2x20ml в оригинальных флаконах. (UA) (уриказно-пероксидазный метод), 565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26 180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52 360,00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Триглицериды (4*40ml)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Триглицеридов в сыворотке крови из комплекта биохимический анализатор Mindray   закрытого типа без произвольных методик. R1-4x40ml в оригинальных флаконах. 490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47 520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95 040,00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84</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Общий холестерин (ТС) (4х40мл)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Общего холестерина в сыворотке крови из комплекта биохимический анализатор Mindray   закрытого типа без произвольных методик. R-4x40ml в оригинальных флаконах.  (ТС) (конечная точка, холестеролоксидаза-пероксидаза), 490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24 310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486 200,00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Альбумин (ALB) (4*40ml),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Альбумина в сыворотке крови из комплекта биохимический анализатор Mindray   закрытого типа без произвольных методик.  R1-4x40ml в оригинальных флаконах. *(ALB) (Метод с бромкрезоловым-зеленым) 490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13 200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264 000,00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86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Гаммаглутамилтрансфераза (ГГТ)/(GGT)  (4*35ml+2*18ml)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Гаммаглутамилтрансферазы в сыворотке крови из комплекта биохимический анализатор Mindray   закрытого типа без произвольных методик. R1-4x35ml, R2-2x18ml в оригинальных флаконах. *(ГГТ) (Кинетический метод Szasz, стандартный кинетический УФ метод)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61 600,00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Альфа-Амилаза (AMY) (1*38ml+1*10ml)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альфа-амилазы в сыворотке крови из комплекта биохимический анализатор Mindray   закрытого типа без произвольных методик. R1-1x38ml, R2-1х10 в оригинальных флаконах. *(AMY) (Кинетический, УФ метод) 155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33 770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2 026 200,00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Билирубин прямой (4*35ml+2*18ml)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Прямого билирубина в сыворотке крови из комплекта биохимический анализатор Mindray   закрытого типа без произвольных методик. R1-4x35ml, R2-2x18ml в оригинальных флаконах. * Bil-D (метод VOX).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31 130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466 950,00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89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Щелочная фосфатаза (4*35ml+2*18ml),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Щелочной фосфотазы в сыворотке крови из комплекта биохимический анализатор Mindray   закрытого типа без произвольных методик. R1-4x35ml, R2-2x18ml в оригинальных флаконах. 600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16 280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32 560,00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Мультикалибратор (10х3 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Лиофилизат для приготовления 3 мл калибровочной сыворотки с известным содержанием ALB, ALP, ALT, AMY, AST, DBVOX, TB-VOX, Ca, TC, CK, Crea-Jaff, Crea-S, GLU-O, GGT, LDH-L, Mg, P, TP, TG, Urea, UA, CHE. Из комплекта биохимический анализатор Mindray   закрытого типа без произвольных методик. 10 флаконов. Упаковка должна быть маркирована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135 190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135 190,00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С-реактивный белок (СРБ) 1*40ML +1*10ML,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С-реактивного белка в сыворотке крови из комплекта биохимический анализатор Mindray   закрытого типа без произвольных методик. R1-4x40ml, R2-1x10ml в оригинальных флаконах. *(СРБ) (Метод нефелометрии). 120 опр.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41 800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2 508 000,00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МультиКонтроль Клин Чем уровень 1, 6х5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Лиофилизат для приготовления 5 мл контрольной сыворотки с известным нормальным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152 350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761 750,00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МультиКонтроль Клин Чем уровень 2, 6х5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Лиофилизат для приготовления 5 мл контрольной сыворотки с известным патологическим содержанием ALB; ALP; ALT; AMY; AST; DB-DSA;  DB-VOX;  TB-DSA;  TB-VOX;  Ca;  TC;  CK; Crea-S;  GLU-HK;  GLU-O;  GGT;  HBDH;  IgA;  IgG;  IgM;  LDH;  Mg;  P;  TP;  TG;  Urea;  UA; Fe; CHE; LIP; Na+; K+; Cl-; C3; C4; CRP; HS-CRP; HDL-C; LDL-C; Apo-A1; Apo-B; PA; CK-MB; ASO; TRF; FER; UIBC. Из комплекта биохимический анализатор Mindray   закрытого типа без произвольных методик. 6 флаконов. Упаковка должна быть маркирована специальным штриховым </w:t>
            </w:r>
            <w:r w:rsidRPr="006A183B">
              <w:rPr>
                <w:rFonts w:ascii="Times New Roman" w:eastAsia="Times New Roman" w:hAnsi="Times New Roman"/>
                <w:color w:val="000000"/>
                <w:sz w:val="18"/>
                <w:szCs w:val="18"/>
                <w:lang w:eastAsia="ru-RU"/>
              </w:rPr>
              <w:lastRenderedPageBreak/>
              <w:t>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180 950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904 750,00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94</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Моющий CD 80 1л,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Концентрат для приготовления моющего раствора для кювет из комплекта биохимический анализатор Mindray   закрытого типа без произвольных методик. 1 л. Набор должен быть маркирован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27 500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1 375 000,00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Лампа галогеновая (12V,20WT)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Лампа галогеновая 12V,20W, для автоматического биохимического анализатора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4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108 570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434 280,00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Пластиковая кюветы (8*10), (BS-200Е),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Кюветы 8х10из комплекта биохимический анализатор Mindray   закрытого типа без произвольных методик</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упак</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176 440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352 880,00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Калибратор специф. белков, 5×1мл (C3,C4,CRP, IgA,IgG,IgM, С реактивный белок)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Лиофилизат для приготовления 1 мл калибровочной сыворотки с известным содержанием C3, C4, CRP, IgA, IgG, IgM,    С реактивнго белка.  Из комплекта биохимический анализатор Mindray   закрытого типа без произвольных методик. 5 флаконов. Упаковка должна быть маркирована специальным штриховым кодом совместимым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158 070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474 210,00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Чистящий раствор 50мл/флакон,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Универсальный чистящий реагент,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Каждый флакон по 50мл.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70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6 028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421 960,00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99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Дилюент M-52 (20л/кан)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105-004045-00   Дилюент М-52 Diluent (20L×1)    Изотонический разбавитель</w:t>
            </w:r>
            <w:r w:rsidRPr="006A183B">
              <w:rPr>
                <w:rFonts w:ascii="Times New Roman" w:eastAsia="Times New Roman" w:hAnsi="Times New Roman"/>
                <w:color w:val="000000"/>
                <w:sz w:val="18"/>
                <w:szCs w:val="18"/>
                <w:lang w:eastAsia="ru-RU"/>
              </w:rPr>
              <w:br/>
              <w:t>Специальный разбавитель,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флакона не менее 20 л.</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55 000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5 500 000,00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Лизирующий реагент M-52DIFF (500мл)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Предназначенный для одновременного лизирования красных кровяных клеток, дифференцировки лейкоцитов по 5 субпопуляциям и химического окрашивания базофилов и эозинофилов.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500мл.</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флак</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33 770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4 052 400,00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Лизирующий реагент М-52LH  (100мл/бут)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Гемотологический реагент марки M-52LH, предназначенный для лизирования красных кровяных клеток и химического окрашивания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гематологический системы. Объем флакона не менее 100мл.</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флак</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21 340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3 201 000,00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Бумага диаграммная  57мм х20м х12 нар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Бумага диаграммная  57мм х20м х12</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рул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560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Кровь контрольная BC-5D, 3*3 ml,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контрольных растворов предназначен для ежедневного проведения внутрилабораторного контроля точности измерений на приборах использующих в работе базовые реагенты. Набор должен состоять из трех флаконов (1L,1N,1H)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 вершинной кривой распределения лейкоцитов, эритроцитов и тромбоцитов.  </w:t>
            </w:r>
            <w:r w:rsidRPr="006A183B">
              <w:rPr>
                <w:rFonts w:ascii="Times New Roman" w:eastAsia="Times New Roman" w:hAnsi="Times New Roman"/>
                <w:color w:val="000000"/>
                <w:sz w:val="18"/>
                <w:szCs w:val="18"/>
                <w:lang w:eastAsia="ru-RU"/>
              </w:rPr>
              <w:lastRenderedPageBreak/>
              <w:t>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8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87 780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702 240,00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104</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Кальция Хлорид, CalciumChlorideSolution 10 x 4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Активированного Частичного тромбопластинового времени в плазме крови. Состав: 10 флаконов с 4 мл готового реактива №2. Набор рассчитан для проведения 720 определений.</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19 140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95 700,00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105</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Контрольная плазма -1, 10 x 1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146 850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2 937 000,00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106</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Контрольная плазма -2, 10 x 1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Контрольная плазма для проведения контроля качества исследований гемостаза. Состав: 10 флаконов с лиофилизатом для приготовления 1 мл плазмы. Паспорт содержит значения PT, APTT, TT, Fib. Оригинальный набор контрольной плазмы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146 850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2 937 000,00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107</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Тромбиновое время(ТВ),10х2мл.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тромбинового времени в плазме крови. Состав: 10 флаконов с лиофилизированным реактивом для приготовления 2 мл готового реактива. Набор рассчитан для проведения 250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9предназначенных для эффективной работы прибора. Кат ном. 105-006667-00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18 920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567 600,00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108</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Реагент АПТВ, APTT Reagent (Ellagic Acid) 10 x 2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Активированного Частичного тромбопластинового времени в плазме крови. Состав: 10 флаконов с 2 мл готового реактива №1.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105-006661-00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31 460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629 200,00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109</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Фибриноген (FIB), (6 x 4 мл + 1 x 1 мл FRP + 2 x 75 мл FB).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Двухкомпонентный набор для определения фибриногена. Состав: 6 флаконов высушенного реактива для получения 4 мл готового реактива для определения фибриногена. 2 флакона по 75 мл. Имидазоловый буфер. 1 фл. лиофилизированного калибратора для приготовления 1 мл. калибратора. Набор рассчитан на проведение 450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105-006671-00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105 710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2 114 200,00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110</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Промывочный раствор -1 Cleaning Solution-1, 10 x 15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Специальный раствор для прочистки пробозаборника. В упаковке 10 флаконов по 15 мл.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105-006676-00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5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30 030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150 150,00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111</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Промывочный  раствор -2 Cleaning </w:t>
            </w:r>
            <w:r w:rsidRPr="006A183B">
              <w:rPr>
                <w:rFonts w:ascii="Times New Roman" w:eastAsia="Times New Roman" w:hAnsi="Times New Roman"/>
                <w:sz w:val="18"/>
                <w:szCs w:val="18"/>
                <w:lang w:eastAsia="ru-RU"/>
              </w:rPr>
              <w:lastRenderedPageBreak/>
              <w:t>Solution-2, (2500 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 xml:space="preserve">Специальный раствор для прочистки пробозаборника. Канистра 2500мл. к </w:t>
            </w:r>
            <w:r w:rsidRPr="006A183B">
              <w:rPr>
                <w:rFonts w:ascii="Times New Roman" w:eastAsia="Times New Roman" w:hAnsi="Times New Roman"/>
                <w:color w:val="000000"/>
                <w:sz w:val="18"/>
                <w:szCs w:val="18"/>
                <w:lang w:eastAsia="ru-RU"/>
              </w:rPr>
              <w:lastRenderedPageBreak/>
              <w:t>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105-006677-00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lastRenderedPageBreak/>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31 020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930 600,00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112</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Кюветы Авто (1000шт/рул),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Одноразовые пластиковые кюветы в количестве 1000шт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040-001952-00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рул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142 120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2 842 400,00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113</w:t>
            </w:r>
          </w:p>
        </w:tc>
        <w:tc>
          <w:tcPr>
            <w:tcW w:w="311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Протромбиновое время(ПВ), Protrombin Time(РТ) (10х4мл), для анализатора Mindray</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для определения протромбинового времени в плазме крови. Состав: 10 флаконов с лиофилизированным реактивом для приготовления 4 мл готового реактива. Набор рассчитан для проведения 360 определений. Специальный, готовый, оригинальный набор к автоматическому коагулометру С-3100 с закрытой системой, снабженного магнитной картой для считывания реагентов, контрольных материалов и калибраторов, предназначенных для эффективной работы прибора. Кат ном. 105-006659-00</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набор</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20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sz w:val="18"/>
                <w:szCs w:val="18"/>
                <w:lang w:eastAsia="ru-RU"/>
              </w:rPr>
            </w:pPr>
            <w:r w:rsidRPr="006A183B">
              <w:rPr>
                <w:rFonts w:ascii="Times New Roman" w:eastAsia="Times New Roman" w:hAnsi="Times New Roman"/>
                <w:sz w:val="18"/>
                <w:szCs w:val="18"/>
                <w:lang w:eastAsia="ru-RU"/>
              </w:rPr>
              <w:t xml:space="preserve"> 39 710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794 200,00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114</w:t>
            </w:r>
          </w:p>
        </w:tc>
        <w:tc>
          <w:tcPr>
            <w:tcW w:w="3115"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Тест-полоски Аутион Стикс для Анализатор мочи Aution Eleven модели AE-4020.</w:t>
            </w:r>
          </w:p>
        </w:tc>
        <w:tc>
          <w:tcPr>
            <w:tcW w:w="680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Тест-полоски для Анализатор мочи Aution Eleven модели AE-4020. Мочевые тест-полоски могут быть использованы как в автоматическом, так и в ручном режиме – цветокодирование указано на банке. Полоски  отличает высокое качество, стабильность и воспроизводимость результатов. Типы полосок: от 4 до 11 параметров. Полоской определяются:Глюкоза, Белок, рH, Уробилиноген, Нитриты, Билирубин, Кетоны, Лейкоциты, Эритроциты, Относительная плотность мочи, Цветность</w:t>
            </w:r>
          </w:p>
        </w:tc>
        <w:tc>
          <w:tcPr>
            <w:tcW w:w="664"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уп </w:t>
            </w:r>
          </w:p>
        </w:tc>
        <w:tc>
          <w:tcPr>
            <w:tcW w:w="1179"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400   </w:t>
            </w:r>
          </w:p>
        </w:tc>
        <w:tc>
          <w:tcPr>
            <w:tcW w:w="1275"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14 800,00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5 920 000,00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115</w:t>
            </w:r>
          </w:p>
        </w:tc>
        <w:tc>
          <w:tcPr>
            <w:tcW w:w="3115"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Контрольный тест Аутион Стикс для Анализатор мочи Aution Eleven модели AE-4020.</w:t>
            </w:r>
          </w:p>
        </w:tc>
        <w:tc>
          <w:tcPr>
            <w:tcW w:w="6804" w:type="dxa"/>
            <w:tcBorders>
              <w:top w:val="nil"/>
              <w:left w:val="nil"/>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Контрольный тест для Анализатор мочи Aution Eleven модели AE-4020. Двух уровнях (2 бутылки x 25ml каждая в упаковке). Они поставляются в виде жидкости, не требуют предварительной подготовки или растворения. Готовятся путем добавления различных соединений к человеческой моче,  реакции  происходят во время контроля качества. Были добавлены консерванты, чтобы предотвратить развитие бактериальной флоры.Уровень 1  2 флак х 25 мл Уровень 2  2 флак х 25мл, Сопоставление ожидаемых результатов    1 карта</w:t>
            </w:r>
          </w:p>
        </w:tc>
        <w:tc>
          <w:tcPr>
            <w:tcW w:w="664"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уп </w:t>
            </w:r>
          </w:p>
        </w:tc>
        <w:tc>
          <w:tcPr>
            <w:tcW w:w="1179"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   </w:t>
            </w:r>
          </w:p>
        </w:tc>
        <w:tc>
          <w:tcPr>
            <w:tcW w:w="1275" w:type="dxa"/>
            <w:tcBorders>
              <w:top w:val="nil"/>
              <w:left w:val="nil"/>
              <w:bottom w:val="single" w:sz="4" w:space="0" w:color="auto"/>
              <w:right w:val="single" w:sz="4" w:space="0" w:color="auto"/>
            </w:tcBorders>
            <w:shd w:val="clear" w:color="000000" w:fill="FFFFFF"/>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130 600,00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261 200,00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Вискоэластичный интраокулярный раствор 1,4%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Вискоэластичный интраокулярный раствор 1,4% натрия гиалуроната – это высокоочищенный и не вызывающий воспаление раствор натрия гиалуроната с высокой молекулярной массой. Прозрачный, изотоничный, с физиологическим уровнем рН, стерильный и апирогенный, он применяется для интраокулярных инъекций в хирургии заднего сегмента глаза. Натрия гиалуронат, используемый для изготовления,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Вискоэластичный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Канюля 27G Вязкость 15 000-20 000 мПз, pH 7.0-7.5 Осмолярность 250-350мОсмол/л</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18 000,00</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900 000,00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Вискоэластичный интраокулярный раствор 3,0%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Вискоэластичный интраокулярный раствор 3,0% натрия гиалуроната – это высокоочищенный и не вызывающий воспаление раствор натрия гиалуроната с высокой молекулярной массой. Прозрачный, изотоничный, с физиологическим уровнем рН, стерильный и апирогенный, он применяется для интраокулярных инъекций в хирургии заднего сегмента глаза. Натрия гиалуронат, используемый для </w:t>
            </w:r>
            <w:r w:rsidRPr="006A183B">
              <w:rPr>
                <w:rFonts w:ascii="Times New Roman" w:eastAsia="Times New Roman" w:hAnsi="Times New Roman"/>
                <w:color w:val="000000"/>
                <w:sz w:val="18"/>
                <w:szCs w:val="18"/>
                <w:lang w:eastAsia="ru-RU"/>
              </w:rPr>
              <w:lastRenderedPageBreak/>
              <w:t xml:space="preserve">изготовления, представляет собой высокоочищенный полисахарид фармацевтического сорта с высокой молекулярной массой (около 2 400,00 дальтон) и бактериального происхождения, включающий натрия глюкуронат и N-ацетилглюкозамин полученный путем ферментации. Вискоэластичный интраокулярный раствор натрия гиалуроната поставляется в предварительно наполненных стерильных одноразовых стеклянных шприцах типа І по 1 мл с наконечником Люэра. </w:t>
            </w:r>
          </w:p>
        </w:tc>
        <w:tc>
          <w:tcPr>
            <w:tcW w:w="66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21 000,00</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118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Стерофундин 250мл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Стерофундин является изотоническим раствором электролитов с концентрацией электролитов, адаптированной к концентрации электролитов плазмы крови. Он применяется для коррекции потери внеклеточной жидкости (т.е. потери воды и электролитов в соразмерных количествах). Введение раствора направлено на восстановление и поддержание осмотического статуса во внеклеточном и внутриклеточном пространстве.                                                                                                  1000 мл раствора содержит</w:t>
            </w:r>
            <w:r w:rsidRPr="006A183B">
              <w:rPr>
                <w:rFonts w:ascii="Times New Roman" w:eastAsia="Times New Roman" w:hAnsi="Times New Roman"/>
                <w:color w:val="000000"/>
                <w:sz w:val="18"/>
                <w:szCs w:val="18"/>
                <w:lang w:eastAsia="ru-RU"/>
              </w:rPr>
              <w:br/>
              <w:t xml:space="preserve">активные вещества: натрия хлорид 6,7990 г, калия хлорид 0,2984 г, кальция хлорида дигидрат 0,3675 г, магния хлорида гексагидрат 0,2033 г, натрия ацетата тригидрат 3,2660 г, яблочная кислота 0,6710 г. </w:t>
            </w:r>
            <w:r w:rsidRPr="006A183B">
              <w:rPr>
                <w:rFonts w:ascii="Times New Roman" w:eastAsia="Times New Roman" w:hAnsi="Times New Roman"/>
                <w:color w:val="000000"/>
                <w:sz w:val="18"/>
                <w:szCs w:val="18"/>
                <w:lang w:eastAsia="ru-RU"/>
              </w:rPr>
              <w:br/>
              <w:t xml:space="preserve">вспомогательные вещества: натрия гидроксид. </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119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Вата 100,0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Вата медицинская гигроскопическая гигиеническая обработанная предназначена для применения в больничных, амбулаторных и домашних условиях как изделие медицинского назначения при наложении повязок, компрессов, производстве инъекций. Изготовлена из 100% хлопкового волокна. Вата - волокнистый продукт белого цвета, сохраняющий связь между волокнами. </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4 000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230,00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920 000,00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Калоприемник детский рам 35*70</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Пластиковый мешок, разработанный для фиксации на коже пациента вокруг стомы и использования в качестве емкости для сбора кишечных выделений после колостомии или илеостомии (фекалии обычно имеют жидкую консистенцию). Это однокомпонентное изделие, как правило, с самоклеящимся краем, которое удаляется и размещается в соответствии с назначением врача. Дистальный конец мешка может открываться для удаления отходов (в среднем 400-800 мл в день) и опорожняться несколько раз в день. Это изделие для одноразового использования.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145 000,00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ЭКГ датчик в одном три отведении </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Одноразовые ЭКГ электроды изготовлены из различных материалов подложек, таких как пена, ткань и ленты. Эти материалы используются для того чтобы электроды могли прилипать к коже пациента. Кроме того, данные материалы выбираются из-за других внутренних свойств, таких как отталкивание воды и жидкости, а также их гибкость. Другие компоненты являются проводящими гелями, такие как жидкий гель или твердый гель (обеспечивает электрическое соединение с пациентом и уменьшает полное сопротивление кожи путем увлажнения кожи),  сенсор с покрытием Серебра / хлорида серебра (работает в сочетании с гелем для передачи электрической активности сердца к устройству монитора ЭКГ), шпильки из нержавеющей стали на верху (используется для подключения кабеля ЭКГ к электроду). Этикетка (обеспечивает жесткость к части датчика электрода и сводит к минимуму движения артефакта сигнала), зеленая губка (держит жидкий гель прикрепленным), а прокладка покрывает клейкую зону и гель. Одноразовые ЭКГ электроды являются неинвазивными, нестерильными, одноразовыми и должны быть использованы на прикрепленной (неповрежденной) коже. ЭКГ электроды используются для записи ЭКГ пациента. Мониторинг может быть выполнен краткосрочно (&lt;24 ч.) или долгосрочно (24-72 часов.). Срок хранения 24 мес. </w:t>
            </w:r>
            <w:r w:rsidRPr="006A183B">
              <w:rPr>
                <w:rFonts w:ascii="Times New Roman" w:eastAsia="Times New Roman" w:hAnsi="Times New Roman"/>
                <w:color w:val="000000"/>
                <w:sz w:val="18"/>
                <w:szCs w:val="18"/>
                <w:lang w:eastAsia="ru-RU"/>
              </w:rPr>
              <w:lastRenderedPageBreak/>
              <w:t>Температура хранения от 5°C до 30°C.</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1 780,00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2 136 000,00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122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Дыхательный контур для палат</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Контур дыхательный анестезиологический специальный стерильный диаметром 15М, длиной 1,8м гофрированная неконфигурируемая трубка 22F-22F 10М, У-адаптер 1 шт, с дополнительной трубкой 22М 0,45м с угловым адаптером 15М-22М/15F Гофрированная трубка вдоха и выдоха сохраняет изгибы и заданную длину, линии вдоха и выдоха устойчивы к сдавливанию, перегибам и изломам Cтерилизован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5 400,00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1 296 000,00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Дыхательный контур анест</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Контур дыхательный анестезиологический специальный стерильный диаметром 15М, длиной 1,8м гофрированная неконфигурируемая трубка с одним влагосборником с автоматической камерой увлажнителя, с дополнительной трубкой 15М 0,45м с угловым адаптером 15М-22М/15F (с портом) с Т-коннектором с портом 7,6 мм, с обогревом с прямым адаптером 22М-22М/15F - 2 шт. Предназначен для респираторной поддержки пациента в реанимации подачи кислород, воздух для дыхания. Гофрированная трубка вдоха и выдоха сохраняет изгибы и заданную длину, линии вдоха и выдоха устойчивы к сдавливанию, перегибам и изломам. Для активного согревания и увлажнения дыхательной смеси с автоматическим заполнением. Cтерилизован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32 200,00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7 728 000,00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Кленка медицинская</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Клеенка подкладная резинотканевая вид А представляет собой хлопчатобумажную ткань покрытую резиновой  смесью. Клеенка эластичная, не липкая, водонепроницаемая, светлых тонов. Клеенка стойкая к многократной дезинфекции раствором хлорамина с массовой долей 1%  В домашних условиях дезинфекцию клеенки после применения производят промыванием клеенки горячей водой с мылом или мыльным порошком.</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м</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1 750,00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875 000,00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Скальпель одноразовый разм 11,13</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может быть оснащено защитным механизмом (например, убираемой защитой из пластика). Это изделие для одноразового использования.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12 000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195,00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2 340 000,00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Дыхательный контур для палат</w:t>
            </w:r>
            <w:r w:rsidRPr="006A183B">
              <w:rPr>
                <w:rFonts w:ascii="Times New Roman" w:eastAsia="Times New Roman" w:hAnsi="Times New Roman"/>
                <w:color w:val="000000"/>
                <w:sz w:val="18"/>
                <w:szCs w:val="18"/>
                <w:lang w:eastAsia="ru-RU"/>
              </w:rPr>
              <w:br/>
              <w:t>новорожденных</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Контур дыхательный анестезиологический специальный стерильный диаметром 10М, длиной 1,8м гофрированная неконфигурируемая трубка 22F-22F 10М, У-адаптер 1 шт, с дополнительной трубкой 22М 0,45м с угловым адаптером 15М-22М/15F Гофрированная трубка вдоха и выдоха сохраняет изгибы и заданную длину, линии вдоха и выдоха устойчивы к сдавливанию, перегибам и изломам Cтерилизован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240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5 500,00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1 320 000,00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127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Дыхательный контур анест.</w:t>
            </w:r>
            <w:r w:rsidRPr="006A183B">
              <w:rPr>
                <w:rFonts w:ascii="Times New Roman" w:eastAsia="Times New Roman" w:hAnsi="Times New Roman"/>
                <w:color w:val="000000"/>
                <w:sz w:val="18"/>
                <w:szCs w:val="18"/>
                <w:lang w:eastAsia="ru-RU"/>
              </w:rPr>
              <w:br/>
              <w:t>Новорожденных</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Контур дыхательный анестезиологический специальный стерильный диаметром 10М, длиной 1,8м гофрированная неконфигурируемая трубка 22F-22F 10М, У-адаптер 1 шт, с одним влагосборником с автоматической камерой увлажнителя, с дополнительной трубкой 22М 0,45м с угловым адаптером 15М-22М/15F (с портом) с Т-коннектором с портом 7,6 мм, с обогревом с прямым адаптером 10F-10M/7F - 1 шт. Предназначен для респираторной поддержки пациента в реанимации подачи кислород, воздух для дыхания. Гофрированная трубка вдоха и выдоха сохраняет изгибы и заданную длину, линии вдоха и выдоха устойчивы к сдавливанию, перегибам и изломам. Для активного согревания и увлажнения дыхательной смеси с автоматическим заполнением. Cтерилизован оксидом этилена. Контур дыхательный анестезиологический специальный стерильный предназначен для одноразового использования. Запрещается повторное использование какой-либо части дыхательного контура или других составных частей, предназначенных для одноразового применения. Стерильный. Срок использование 5 лет от даты выпуска.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34 200,00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6 840 000,00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Воздуховоды</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Нестерильное эластичное, помещаемое над носом и ртом, для подачи смеси воздуха/кислорода (O2) в дыхательные пути пациента. Изделие включает в себя резервуар (подушку) для вдыхаемой смеси из свежего и выдыхаемого газа. Изготавливается из электронепроводящих мягких эластичных полимеров, герметично прилегает к лицу пациента, доступны изделия различных размеров. Изделие может включать в себя трубки, различные клапаны и соединители; другое оборудование (например, небулайзер, увлажнитель, устройство CPAP терапии) не включено в этот вид. Это изделие одноразового использования.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450,00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225 000,00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129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Оригинальные линии для внутривенных вливаний малых объемов, Оригинальные линии . 150см. Стандарт. ПЭ.</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Оригинальные удлинители Перфузор.150см. Стандарт. Материал ПЭ, без ПВХ, без фталатов. Объем заполнения линии 1,27 мл. Соединение ЛуэрЛок. Герметичные винтовые коннекторы  ЛуэрЛокпредотврощаютподтекание жидкости и попадание препаратов в насос. Устойчивы к давлению до 4 бар.</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1 280,00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6 400 000,00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Оригинальный шприц, объемом 50 мл с аспирационной иглой и без, Шприц 50 мл с аспирационной иглой. Аспирационная игла 1.7 х 2.0 х 30мм. Соединение Луэр Лок. Не содержит Латекс и ПВХ.</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Изготовлен из полипропилена, Кристально прозрачный цилиндр, Контрастная градуировка в мл, Нестираемая разметка, Идеальная читаемость, Коаксиальный наконечник с соединением ЛюэрЛок для игл или других медицинских принадлежностей (инфузионных линий), Шток имеет овальный упор для удобства использования и предотвращения вращения, Защитный стопор предотвращает случайное вытягивание поршня из цилиндра, Минимальный остаточный объем, Поршень из синтетического материала (не содержит натуральный латекс) с двумя уплотнительными кольцами для медленной аспирации или введения лекарств, Имеются модели с аспирационными иглами, Аспирационные иглы со встроенным фильтром тонкой очистки 15 мкм и без него.</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5 000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1 370,00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6 850 000,00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Треxxодовой кpaн</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Треxxодовой кpaн 360º, без ПВХ и латекса, повышенная механическая и химическая устойчивость, для инфузионной терапии и мониторинга, винтовые соединения. 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в т.ч. липидустойчивость, при продолжительности контакта до 96 часов. Подходят для использования с аппаратами для вливаний под давлением до 2 бар в соответствии с ISO 8536-10. Изготовлен из полиамида, полипропилена, поликарбоната, полистерола. Не содержит латекс, ПВХ, ДЭГФ. Стерильный,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3 450 000,00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132</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Аспирационные и инъекционные фильтр-канюли</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Аспирационные и инъекционные фильтр-канюли для многодозных флаконов малого объема. Короткий наконечник с антибактериальным воздушным фильтром 0.45 мкм, </w:t>
            </w:r>
            <w:r w:rsidRPr="006A183B">
              <w:rPr>
                <w:rFonts w:ascii="Times New Roman" w:eastAsia="Times New Roman" w:hAnsi="Times New Roman"/>
                <w:color w:val="000000"/>
                <w:sz w:val="18"/>
                <w:szCs w:val="18"/>
                <w:lang w:eastAsia="ru-RU"/>
              </w:rPr>
              <w:lastRenderedPageBreak/>
              <w:t xml:space="preserve">зеленый. </w:t>
            </w:r>
            <w:r w:rsidRPr="006A183B">
              <w:rPr>
                <w:rFonts w:ascii="Times New Roman" w:eastAsia="Times New Roman" w:hAnsi="Times New Roman"/>
                <w:color w:val="000000"/>
                <w:sz w:val="18"/>
                <w:szCs w:val="18"/>
                <w:lang w:eastAsia="ru-RU"/>
              </w:rPr>
              <w:br/>
              <w:t>Корпус: стиролакрилонитрил/акрилонитрилбутадиенстирол. Защитная крышка и защелка из полиэтилена. Фильтр: акриловый сополимер на нейлоновой основе. Не содержит латекс, ПВХ, ДЭГФ. Стерильный,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6 450 000,00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133</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G21 (0.8 x 38мм), катетер G22</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G21 (0.8 x 38мм), катетер G22 (диаметром 0,6 x 0.9мм х10 см), скорость потока 15 мл/мин, проводник 0.46 мм х 25см с гибким J-наконечником (изгибоутойчивый) в эргономичном держателе. Шприц 5 мл. Дилататор, скальпель, фиксирующий передвижной зажим. Набор с ЭКГ кабелем или без. Педиатрический набор однопросветного катетера для катетеризации верхней полой вены по методу Сельдингера: Пункционная игла Сельдингера тонкостенная, с овальным срезом, G21 (0.8x38мм), профилированный прозрачный павильон;  Одноканальный катетер с несмываемой разметкой в см, мягким атравматичным кончиком и соединителем луэр-лок. Катетер термолабильный, антитромбогенный, Rg-контрастный из полиуретана, размерами G22/F3 (0,6 х 0,9мм х 10см), скорость потока 15мл/мин, встроенный крыльчатый фиксатор для закрепления катетера. Нитиноловый проводник 0.46мм х 0.018'' х 25см с гибким J-наконечником (изгибоустойчивый) в эргономичном держателе, нестираемая разметка длины; с направителем. Прозрачная удлинительная линия с коннектором луэр-лок. Шприц соединение Луэр Лок 3мл. 3-х ходовой кран дискофикс; Мягкий самоклеющийся фиксатор катетера. Скальпель. Кабель для ЭКГ- контроля постановки катетера. Не содержит ДЭГФ и латекс. Стерильный,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39 000,00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7 800 000,00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134</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G21 (0.8 x 38мм), катетер G22 (диаметром 0,6 x 0.9мм х10 см)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G21 (0.8 x 38мм), катетер G22 (диаметром 0,6 x 0.9мм х10 см), скорость потока 15 мл/мин, проводник 0.46 мм х 25см с гибким J-наконечником (изгибоутойчивый) в эргономичном держателе. Шприц 5 мл. Дилататор, скальпель, фиксирующий передвижной зажим. Набор с ЭКГ кабелем или без. Педиатрический набор однопросветного катетера для катетеризации верхней полой вены по методу Сельдингера: Пункционная игла Сельдингера тонкостенная, с овальным срезом, G21 (0.8x38мм), профилированный прозрачный павильон;  Одноканальный катетер с несмываемой разметкой в см, мягким атравматичным кончиком и соединителем луэр-лок. Катетер термолабильный, антитромбогенный, Rg-контрастный из полиуретана, размерами G22/F3 (0,6 х 0,9мм х 10см), скорость потока 15мл/мин, встроенный крыльчатый фиксатор для закрепления катетера. Нитиноловый проводник 0.46мм х 0.018'' х 25см с гибким J-наконечником (изгибоустойчивый) в эргономичном держателе, нестираемая разметка длины; с направителем. Прозрачная удлинительная линия с коннектором луэр-лок. Шприц соединение Луэр Лок 3мл. 3-х ходовой кран дискофикс; Мягкий самоклеющийся фиксатор катетера. Скальпель. Кабель для ЭКГ- контроля постановки катетера. Не содержит ДЭГФ и латекс. Стерильный,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34 850,00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6 970 000,00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135</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G18 (1.3 x 70мм), G14(диаметром 1,4 x 2.1мм х20см)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Набор однопросветного катетера для катетеризации верхней полой вены по методу Сельдингера, игла Сельдингера G18 (1.3 x 70мм), G14(диаметром 1,4 x 2.1мм х20см), скорость потока 80 мл/мин, проводник 0.89мм х 50см с гибким J-наконечником (изгибоутойчивый) в эргономичном держателе. Шприц 5 мл. Дилататор, скальпель, фиксирующий передвижной зажим. Набор с ЭКГ кабелем или без. набор однопросветного катетера для катетеризации верхней полой вены по методу Сельдингера: Пункционная игла Сельдингера тонкостенная, с овальным срезом, G18 </w:t>
            </w:r>
            <w:r w:rsidRPr="006A183B">
              <w:rPr>
                <w:rFonts w:ascii="Times New Roman" w:eastAsia="Times New Roman" w:hAnsi="Times New Roman"/>
                <w:color w:val="000000"/>
                <w:sz w:val="18"/>
                <w:szCs w:val="18"/>
                <w:lang w:eastAsia="ru-RU"/>
              </w:rPr>
              <w:lastRenderedPageBreak/>
              <w:t xml:space="preserve">(1.3 x 70мм), профилированный прозрачный павильон. </w:t>
            </w:r>
            <w:r w:rsidRPr="006A183B">
              <w:rPr>
                <w:rFonts w:ascii="Times New Roman" w:eastAsia="Times New Roman" w:hAnsi="Times New Roman"/>
                <w:color w:val="000000"/>
                <w:sz w:val="18"/>
                <w:szCs w:val="18"/>
                <w:lang w:eastAsia="ru-RU"/>
              </w:rPr>
              <w:br/>
              <w:t>Одноканальный катетер с несмываемой разметкой в см, мягким атравматичным кончиком и соединителем луэр-лок, маркировкой канала и зажимом. Подвижные (съемные) и неподвижные фиксирующие крылья. Катетер термолабильный, антитромбогенный, Rg-контрастный из полиуретана, размерами: G14/6F (1,4 x 2.1мм х 20 см), скорость потока 80 мл/мин. Нитиноловый проводник 0.89мм х 0,035'' х 50см; с гибким J-наконечником (изгибоустойчивый) в эргономичном держателе, нестираемая разметка длины; с направителем. Дилататор. Кабель для ЭКГ- контроля постановки катетера. Не содержит ДЭГФ и латекс. Стерильный, для однократного применения.</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30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34 500,00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1 035 000,00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lastRenderedPageBreak/>
              <w:t>136</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G18 (1.3 x 70мм), G14(диаметром 1,4 x 2.1мм х20см)</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Набор однопросветного катетера для катетеризации верхней полой вены по методу Сельдингера, игла Сельдингера G18 (1.3 x 70мм), G14(диаметром 1,4 x 2.1мм х20см), скорость потока 80 мл/мин, проводник 0.89мм х 50см с гибким J-наконечником (изгибоутойчивый) в эргономичном держателе. Шприц 5 мл. Дилататор, скальпель, фиксирующий передвижной зажим. Набор с ЭКГ кабелем или без.</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50</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31 200,00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1 560 000,00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137</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Цоликлоны А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жидкость красноватого цвета, титр в реакции агглютинации на плоскости с эритроцитами группы А(II)- 1:32/64.</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138</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Цоликлоны В 10 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жидкость синего цвета, титр в реакции агглютинации на плоскости с эритроцитами группы В(III)- 1:64</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1 150,00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230 000,00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139</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Цоликлоны АВ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бесцветная жидкость, титр в реакции агглютинации на плоскости с эритроцитами группы А (II)-1:32/64, с эритроцитами группы В(III)- 1:64.</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1 550,00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310 000,00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140</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Цоликлоны Д 10мл</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Прозрачная  светло бежевого цвета жидкость, не должен давать агглютинации с эритроцитами D(-). Агглютинация эритроцитов D + цоликлоном анти- D супер в реакции агглютинации на плоскости должна появляться не позднее 30 сек. После смешивания, титр в реакции агглютинациина плоскости 1:32,в микроплате с эритроцитами D+ не ниже 1:256.</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фл</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200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1 690,00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338 000,00  </w:t>
            </w:r>
          </w:p>
        </w:tc>
      </w:tr>
      <w:tr w:rsidR="006A183B" w:rsidRPr="006A183B" w:rsidTr="006A183B">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141</w:t>
            </w:r>
          </w:p>
        </w:tc>
        <w:tc>
          <w:tcPr>
            <w:tcW w:w="3115"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Система бабечок G24</w:t>
            </w:r>
          </w:p>
        </w:tc>
        <w:tc>
          <w:tcPr>
            <w:tcW w:w="6804" w:type="dxa"/>
            <w:tcBorders>
              <w:top w:val="nil"/>
              <w:left w:val="nil"/>
              <w:bottom w:val="single" w:sz="4" w:space="0" w:color="auto"/>
              <w:right w:val="single" w:sz="4" w:space="0" w:color="auto"/>
            </w:tcBorders>
            <w:shd w:val="clear" w:color="auto" w:fill="auto"/>
            <w:vAlign w:val="center"/>
            <w:hideMark/>
          </w:tcPr>
          <w:p w:rsidR="006A183B" w:rsidRPr="006A183B" w:rsidRDefault="006A183B" w:rsidP="006A183B">
            <w:pPr>
              <w:spacing w:after="0" w:line="240" w:lineRule="auto"/>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Изделие состоит из тонкостенной иглы с крылышками, тонкой прозрачной</w:t>
            </w:r>
            <w:r w:rsidRPr="006A183B">
              <w:rPr>
                <w:rFonts w:ascii="Times New Roman" w:eastAsia="Times New Roman" w:hAnsi="Times New Roman"/>
                <w:color w:val="000000"/>
                <w:sz w:val="18"/>
                <w:szCs w:val="18"/>
                <w:lang w:eastAsia="ru-RU"/>
              </w:rPr>
              <w:br/>
              <w:t>трубки, иглы с резиновым клапаном для прокалывания пробирки и</w:t>
            </w:r>
            <w:r w:rsidRPr="006A183B">
              <w:rPr>
                <w:rFonts w:ascii="Times New Roman" w:eastAsia="Times New Roman" w:hAnsi="Times New Roman"/>
                <w:color w:val="000000"/>
                <w:sz w:val="18"/>
                <w:szCs w:val="18"/>
                <w:lang w:eastAsia="ru-RU"/>
              </w:rPr>
              <w:br/>
              <w:t>соединения Луер-Лок. Крылышки различаются по цветам, в зависимости от</w:t>
            </w:r>
            <w:r w:rsidRPr="006A183B">
              <w:rPr>
                <w:rFonts w:ascii="Times New Roman" w:eastAsia="Times New Roman" w:hAnsi="Times New Roman"/>
                <w:color w:val="000000"/>
                <w:sz w:val="18"/>
                <w:szCs w:val="18"/>
                <w:lang w:eastAsia="ru-RU"/>
              </w:rPr>
              <w:br/>
              <w:t>размера иглы-бабочки для забора крови. Иглы изготовлены из</w:t>
            </w:r>
            <w:r w:rsidRPr="006A183B">
              <w:rPr>
                <w:rFonts w:ascii="Times New Roman" w:eastAsia="Times New Roman" w:hAnsi="Times New Roman"/>
                <w:color w:val="000000"/>
                <w:sz w:val="18"/>
                <w:szCs w:val="18"/>
                <w:lang w:eastAsia="ru-RU"/>
              </w:rPr>
              <w:br/>
              <w:t>нержавеющей стали, трубка и крылышки из поливинилхлорида, защитные</w:t>
            </w:r>
            <w:r w:rsidRPr="006A183B">
              <w:rPr>
                <w:rFonts w:ascii="Times New Roman" w:eastAsia="Times New Roman" w:hAnsi="Times New Roman"/>
                <w:color w:val="000000"/>
                <w:sz w:val="18"/>
                <w:szCs w:val="18"/>
                <w:lang w:eastAsia="ru-RU"/>
              </w:rPr>
              <w:br/>
              <w:t>колпачки из полиэтилена, втулка иглы из АБС пластика, резиновый клапан</w:t>
            </w:r>
            <w:r w:rsidRPr="006A183B">
              <w:rPr>
                <w:rFonts w:ascii="Times New Roman" w:eastAsia="Times New Roman" w:hAnsi="Times New Roman"/>
                <w:color w:val="000000"/>
                <w:sz w:val="18"/>
                <w:szCs w:val="18"/>
                <w:lang w:eastAsia="ru-RU"/>
              </w:rPr>
              <w:br/>
              <w:t>из натурального каучука</w:t>
            </w:r>
          </w:p>
        </w:tc>
        <w:tc>
          <w:tcPr>
            <w:tcW w:w="664"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шт</w:t>
            </w:r>
          </w:p>
        </w:tc>
        <w:tc>
          <w:tcPr>
            <w:tcW w:w="1179"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center"/>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          1 000   </w:t>
            </w:r>
          </w:p>
        </w:tc>
        <w:tc>
          <w:tcPr>
            <w:tcW w:w="1275"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135,00  </w:t>
            </w:r>
          </w:p>
        </w:tc>
        <w:tc>
          <w:tcPr>
            <w:tcW w:w="1843" w:type="dxa"/>
            <w:tcBorders>
              <w:top w:val="nil"/>
              <w:left w:val="nil"/>
              <w:bottom w:val="single" w:sz="4" w:space="0" w:color="auto"/>
              <w:right w:val="single" w:sz="4" w:space="0" w:color="auto"/>
            </w:tcBorders>
            <w:shd w:val="clear" w:color="auto" w:fill="auto"/>
            <w:noWrap/>
            <w:vAlign w:val="center"/>
            <w:hideMark/>
          </w:tcPr>
          <w:p w:rsidR="006A183B" w:rsidRPr="006A183B" w:rsidRDefault="006A183B" w:rsidP="006A183B">
            <w:pPr>
              <w:spacing w:after="0" w:line="240" w:lineRule="auto"/>
              <w:jc w:val="right"/>
              <w:rPr>
                <w:rFonts w:ascii="Times New Roman" w:eastAsia="Times New Roman" w:hAnsi="Times New Roman"/>
                <w:color w:val="000000"/>
                <w:sz w:val="18"/>
                <w:szCs w:val="18"/>
                <w:lang w:eastAsia="ru-RU"/>
              </w:rPr>
            </w:pPr>
            <w:r w:rsidRPr="006A183B">
              <w:rPr>
                <w:rFonts w:ascii="Times New Roman" w:eastAsia="Times New Roman" w:hAnsi="Times New Roman"/>
                <w:color w:val="000000"/>
                <w:sz w:val="18"/>
                <w:szCs w:val="18"/>
                <w:lang w:eastAsia="ru-RU"/>
              </w:rPr>
              <w:t xml:space="preserve">135 000,00  </w:t>
            </w:r>
          </w:p>
        </w:tc>
      </w:tr>
    </w:tbl>
    <w:p w:rsidR="000A6C79" w:rsidRDefault="000A6C79" w:rsidP="004F57EE">
      <w:pPr>
        <w:spacing w:after="0" w:line="240" w:lineRule="auto"/>
        <w:ind w:firstLine="708"/>
        <w:jc w:val="both"/>
        <w:rPr>
          <w:rFonts w:ascii="Times New Roman" w:hAnsi="Times New Roman"/>
          <w:b/>
          <w:color w:val="000000" w:themeColor="text1"/>
          <w:sz w:val="24"/>
          <w:szCs w:val="24"/>
          <w:lang w:val="kk-KZ"/>
        </w:rPr>
      </w:pPr>
    </w:p>
    <w:p w:rsidR="009B3F04" w:rsidRPr="004724C2" w:rsidRDefault="009B3F04" w:rsidP="00E432EF">
      <w:pPr>
        <w:spacing w:after="0" w:line="240" w:lineRule="auto"/>
        <w:ind w:firstLine="708"/>
        <w:jc w:val="both"/>
        <w:rPr>
          <w:rFonts w:ascii="Times New Roman" w:hAnsi="Times New Roman"/>
          <w:b/>
          <w:color w:val="000000" w:themeColor="text1"/>
          <w:sz w:val="24"/>
          <w:szCs w:val="24"/>
        </w:rPr>
      </w:pPr>
    </w:p>
    <w:p w:rsidR="00FE54A3" w:rsidRPr="00093E30" w:rsidRDefault="00FA3563" w:rsidP="00093E30">
      <w:pPr>
        <w:pStyle w:val="ab"/>
        <w:numPr>
          <w:ilvl w:val="0"/>
          <w:numId w:val="1"/>
        </w:numPr>
        <w:tabs>
          <w:tab w:val="center" w:pos="1134"/>
        </w:tabs>
        <w:spacing w:after="0" w:line="240" w:lineRule="auto"/>
        <w:ind w:right="142" w:hanging="11"/>
        <w:jc w:val="both"/>
        <w:rPr>
          <w:rFonts w:ascii="Times New Roman" w:hAnsi="Times New Roman"/>
          <w:b/>
          <w:sz w:val="24"/>
          <w:szCs w:val="24"/>
          <w:lang w:val="kk-KZ"/>
        </w:rPr>
      </w:pPr>
      <w:r w:rsidRPr="00093E30">
        <w:rPr>
          <w:rFonts w:ascii="Times New Roman" w:hAnsi="Times New Roman"/>
          <w:b/>
          <w:sz w:val="24"/>
          <w:szCs w:val="24"/>
          <w:lang w:val="kk-KZ"/>
        </w:rPr>
        <w:t>У</w:t>
      </w:r>
      <w:r w:rsidR="00FE54A3" w:rsidRPr="00093E30">
        <w:rPr>
          <w:rFonts w:ascii="Times New Roman" w:hAnsi="Times New Roman"/>
          <w:b/>
          <w:sz w:val="24"/>
          <w:szCs w:val="24"/>
          <w:lang w:val="kk-KZ"/>
        </w:rPr>
        <w:t>словия поставки:</w:t>
      </w:r>
      <w:bookmarkStart w:id="0" w:name="_GoBack"/>
      <w:bookmarkEnd w:id="0"/>
    </w:p>
    <w:p w:rsidR="00FE54A3" w:rsidRPr="008D4B4D" w:rsidRDefault="00093205" w:rsidP="006049E8">
      <w:pPr>
        <w:spacing w:after="0" w:line="240" w:lineRule="auto"/>
        <w:ind w:firstLine="400"/>
        <w:jc w:val="both"/>
        <w:rPr>
          <w:rFonts w:ascii="Times New Roman" w:hAnsi="Times New Roman"/>
          <w:b/>
          <w:color w:val="000000"/>
          <w:sz w:val="24"/>
          <w:szCs w:val="24"/>
          <w:u w:val="single"/>
        </w:rPr>
      </w:pPr>
      <w:r>
        <w:rPr>
          <w:rFonts w:ascii="Times New Roman" w:hAnsi="Times New Roman"/>
          <w:b/>
          <w:color w:val="000000"/>
          <w:sz w:val="24"/>
          <w:szCs w:val="24"/>
          <w:lang w:val="kk-KZ"/>
        </w:rPr>
        <w:t>**</w:t>
      </w:r>
      <w:r w:rsidR="00FA3563" w:rsidRPr="000A6C79">
        <w:rPr>
          <w:rFonts w:ascii="Times New Roman" w:hAnsi="Times New Roman"/>
          <w:b/>
          <w:color w:val="000000"/>
          <w:sz w:val="24"/>
          <w:szCs w:val="24"/>
          <w:lang w:val="kk-KZ"/>
        </w:rPr>
        <w:t>П</w:t>
      </w:r>
      <w:r w:rsidR="00FE54A3" w:rsidRPr="000A6C79">
        <w:rPr>
          <w:rFonts w:ascii="Times New Roman" w:hAnsi="Times New Roman"/>
          <w:b/>
          <w:spacing w:val="2"/>
          <w:sz w:val="24"/>
          <w:szCs w:val="24"/>
          <w:lang w:val="kk-KZ"/>
        </w:rPr>
        <w:t xml:space="preserve">оставка </w:t>
      </w:r>
      <w:r w:rsidR="00215604" w:rsidRPr="000A6C79">
        <w:rPr>
          <w:rFonts w:ascii="Times New Roman" w:hAnsi="Times New Roman"/>
          <w:b/>
          <w:spacing w:val="2"/>
          <w:sz w:val="24"/>
          <w:szCs w:val="24"/>
        </w:rPr>
        <w:t>на условиях ИНКОТЕРМС 20</w:t>
      </w:r>
      <w:r w:rsidR="00215604" w:rsidRPr="000A6C79">
        <w:rPr>
          <w:rFonts w:ascii="Times New Roman" w:hAnsi="Times New Roman"/>
          <w:b/>
          <w:spacing w:val="2"/>
          <w:sz w:val="24"/>
          <w:szCs w:val="24"/>
          <w:lang w:val="kk-KZ"/>
        </w:rPr>
        <w:t>2</w:t>
      </w:r>
      <w:r w:rsidR="00FE54A3" w:rsidRPr="000A6C79">
        <w:rPr>
          <w:rFonts w:ascii="Times New Roman" w:hAnsi="Times New Roman"/>
          <w:b/>
          <w:spacing w:val="2"/>
          <w:sz w:val="24"/>
          <w:szCs w:val="24"/>
        </w:rPr>
        <w:t>0</w:t>
      </w:r>
      <w:r w:rsidR="00233390" w:rsidRPr="000A6C79">
        <w:rPr>
          <w:rFonts w:ascii="Times New Roman" w:hAnsi="Times New Roman"/>
          <w:b/>
          <w:spacing w:val="2"/>
          <w:sz w:val="24"/>
          <w:szCs w:val="24"/>
        </w:rPr>
        <w:t xml:space="preserve"> в течении </w:t>
      </w:r>
      <w:r>
        <w:rPr>
          <w:rFonts w:ascii="Times New Roman" w:hAnsi="Times New Roman"/>
          <w:b/>
          <w:spacing w:val="2"/>
          <w:sz w:val="24"/>
          <w:szCs w:val="24"/>
        </w:rPr>
        <w:t>трех</w:t>
      </w:r>
      <w:r w:rsidR="00233390" w:rsidRPr="000A6C79">
        <w:rPr>
          <w:rFonts w:ascii="Times New Roman" w:hAnsi="Times New Roman"/>
          <w:b/>
          <w:spacing w:val="2"/>
          <w:sz w:val="24"/>
          <w:szCs w:val="24"/>
        </w:rPr>
        <w:t xml:space="preserve"> календарных дней с момента получения заявки от заказчика</w:t>
      </w:r>
      <w:r w:rsidR="00FE54A3" w:rsidRPr="008D4B4D">
        <w:rPr>
          <w:rFonts w:ascii="Times New Roman" w:hAnsi="Times New Roman"/>
          <w:spacing w:val="2"/>
          <w:sz w:val="24"/>
          <w:szCs w:val="24"/>
        </w:rPr>
        <w:t xml:space="preserve">  (</w:t>
      </w:r>
      <w:r w:rsidR="00574A7C" w:rsidRPr="00256189">
        <w:rPr>
          <w:rFonts w:ascii="Times New Roman" w:hAnsi="Times New Roman"/>
          <w:sz w:val="24"/>
          <w:szCs w:val="24"/>
        </w:rPr>
        <w:t>г. Алматы, ул. Манаса 40</w:t>
      </w:r>
      <w:r w:rsidR="00FE54A3" w:rsidRPr="008D4B4D">
        <w:rPr>
          <w:rFonts w:ascii="Times New Roman" w:hAnsi="Times New Roman"/>
          <w:spacing w:val="2"/>
          <w:sz w:val="24"/>
          <w:szCs w:val="24"/>
        </w:rPr>
        <w:t xml:space="preserve">) 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 </w:t>
      </w:r>
      <w:r w:rsidR="00FE54A3" w:rsidRPr="008D4B4D">
        <w:rPr>
          <w:rStyle w:val="s0"/>
          <w:b/>
          <w:sz w:val="24"/>
          <w:szCs w:val="24"/>
          <w:u w:val="single"/>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r w:rsidR="00F00C27">
        <w:rPr>
          <w:rStyle w:val="s0"/>
          <w:b/>
          <w:sz w:val="24"/>
          <w:szCs w:val="24"/>
          <w:u w:val="single"/>
        </w:rPr>
        <w:t xml:space="preserve"> согласно Правилам</w:t>
      </w:r>
      <w:r w:rsidR="00FE54A3" w:rsidRPr="008D4B4D">
        <w:rPr>
          <w:rStyle w:val="s0"/>
          <w:b/>
          <w:sz w:val="24"/>
          <w:szCs w:val="24"/>
          <w:u w:val="single"/>
        </w:rPr>
        <w:t>, оплата производится по мере поступления бюджетных средств.</w:t>
      </w:r>
    </w:p>
    <w:p w:rsidR="00801988" w:rsidRDefault="00801988" w:rsidP="00801988">
      <w:pPr>
        <w:pStyle w:val="a8"/>
        <w:numPr>
          <w:ilvl w:val="0"/>
          <w:numId w:val="1"/>
        </w:numPr>
        <w:spacing w:before="0" w:beforeAutospacing="0" w:after="0" w:afterAutospacing="0"/>
        <w:jc w:val="both"/>
        <w:textAlignment w:val="baseline"/>
      </w:pPr>
      <w:r w:rsidRPr="00801988">
        <w:rPr>
          <w:b/>
          <w:spacing w:val="2"/>
        </w:rPr>
        <w:t>М</w:t>
      </w:r>
      <w:r w:rsidR="00FE54A3" w:rsidRPr="00801988">
        <w:rPr>
          <w:b/>
          <w:spacing w:val="2"/>
          <w:lang w:val="kk-KZ"/>
        </w:rPr>
        <w:t>есто представления (приема) документов</w:t>
      </w:r>
      <w:r w:rsidR="00FE54A3" w:rsidRPr="008D4B4D">
        <w:rPr>
          <w:spacing w:val="2"/>
          <w:lang w:val="kk-KZ"/>
        </w:rPr>
        <w:t xml:space="preserve"> </w:t>
      </w:r>
      <w:bookmarkStart w:id="1" w:name="z199"/>
      <w:bookmarkEnd w:id="1"/>
      <w:r w:rsidR="00A82107">
        <w:rPr>
          <w:lang w:val="kk-KZ"/>
        </w:rPr>
        <w:t>КГ</w:t>
      </w:r>
      <w:r w:rsidRPr="00256189">
        <w:t>П на ПХВ «Центр детской неотложной медицинской помощи» У</w:t>
      </w:r>
      <w:r w:rsidR="00A82107">
        <w:t>О</w:t>
      </w:r>
      <w:r w:rsidRPr="00256189">
        <w:t>З г. Алматы</w:t>
      </w:r>
      <w:r w:rsidR="00FE54A3" w:rsidRPr="008D4B4D">
        <w:t xml:space="preserve">, </w:t>
      </w:r>
      <w:r w:rsidR="00093E30">
        <w:t>г. Алматы, ул. Манаса 40, 2</w:t>
      </w:r>
      <w:r w:rsidR="00574A7C" w:rsidRPr="00256189">
        <w:t xml:space="preserve"> этаж </w:t>
      </w:r>
      <w:r w:rsidR="00093E30">
        <w:t>, 201</w:t>
      </w:r>
      <w:r w:rsidR="00574A7C">
        <w:t xml:space="preserve"> </w:t>
      </w:r>
      <w:r w:rsidR="00574A7C" w:rsidRPr="00256189">
        <w:t>каб</w:t>
      </w:r>
      <w:r>
        <w:t xml:space="preserve">, с </w:t>
      </w:r>
      <w:r w:rsidR="00093E30">
        <w:rPr>
          <w:lang w:val="kk-KZ"/>
        </w:rPr>
        <w:t>09</w:t>
      </w:r>
      <w:r>
        <w:rPr>
          <w:lang w:val="kk-KZ"/>
        </w:rPr>
        <w:t xml:space="preserve"> часов 00 мин.</w:t>
      </w:r>
      <w:r w:rsidRPr="000627E8">
        <w:t xml:space="preserve"> </w:t>
      </w:r>
      <w:r w:rsidR="00ED6793">
        <w:rPr>
          <w:lang w:val="kk-KZ"/>
        </w:rPr>
        <w:t>до 17</w:t>
      </w:r>
      <w:r w:rsidRPr="000627E8">
        <w:rPr>
          <w:lang w:val="kk-KZ"/>
        </w:rPr>
        <w:t xml:space="preserve"> ч.00</w:t>
      </w:r>
      <w:r w:rsidR="00ED6793">
        <w:rPr>
          <w:lang w:val="kk-KZ"/>
        </w:rPr>
        <w:t xml:space="preserve"> </w:t>
      </w:r>
      <w:r w:rsidRPr="000627E8">
        <w:rPr>
          <w:lang w:val="kk-KZ"/>
        </w:rPr>
        <w:t>мин за исключением выходных и праздничных дней; обеденный перерыв с 13 ч.00 мин. до 14 ч. 00 мин.) тел</w:t>
      </w:r>
      <w:r>
        <w:rPr>
          <w:lang w:val="kk-KZ"/>
        </w:rPr>
        <w:t xml:space="preserve"> </w:t>
      </w:r>
      <w:r w:rsidR="003443F2">
        <w:rPr>
          <w:lang w:val="kk-KZ"/>
        </w:rPr>
        <w:t>8</w:t>
      </w:r>
      <w:r w:rsidR="003443F2">
        <w:t xml:space="preserve">(727)274-57-96, </w:t>
      </w:r>
      <w:r w:rsidR="00093E30">
        <w:rPr>
          <w:lang w:val="kk-KZ"/>
        </w:rPr>
        <w:t>8</w:t>
      </w:r>
      <w:r w:rsidR="003443F2">
        <w:rPr>
          <w:lang w:val="kk-KZ"/>
        </w:rPr>
        <w:t>(</w:t>
      </w:r>
      <w:r w:rsidR="00093E30">
        <w:rPr>
          <w:lang w:val="kk-KZ"/>
        </w:rPr>
        <w:t>70</w:t>
      </w:r>
      <w:r w:rsidR="004F57EE">
        <w:rPr>
          <w:lang w:val="kk-KZ"/>
        </w:rPr>
        <w:t>7</w:t>
      </w:r>
      <w:r w:rsidR="003443F2">
        <w:rPr>
          <w:lang w:val="kk-KZ"/>
        </w:rPr>
        <w:t>)</w:t>
      </w:r>
      <w:r w:rsidR="004F57EE">
        <w:rPr>
          <w:lang w:val="kk-KZ"/>
        </w:rPr>
        <w:t>420-55-49</w:t>
      </w:r>
      <w:r w:rsidR="00FE54A3" w:rsidRPr="008D4B4D">
        <w:t xml:space="preserve">, </w:t>
      </w:r>
    </w:p>
    <w:p w:rsidR="00801988" w:rsidRPr="00801988" w:rsidRDefault="00801988" w:rsidP="00801988">
      <w:pPr>
        <w:pStyle w:val="a8"/>
        <w:numPr>
          <w:ilvl w:val="0"/>
          <w:numId w:val="1"/>
        </w:numPr>
        <w:spacing w:before="0" w:beforeAutospacing="0" w:after="0" w:afterAutospacing="0"/>
        <w:jc w:val="both"/>
        <w:textAlignment w:val="baseline"/>
        <w:rPr>
          <w:spacing w:val="2"/>
          <w:lang w:val="kk-KZ"/>
        </w:rPr>
      </w:pPr>
      <w:r w:rsidRPr="00801988">
        <w:rPr>
          <w:b/>
        </w:rPr>
        <w:lastRenderedPageBreak/>
        <w:t>О</w:t>
      </w:r>
      <w:r w:rsidR="00FE54A3" w:rsidRPr="00801988">
        <w:rPr>
          <w:b/>
        </w:rPr>
        <w:t>кончательный срок представления</w:t>
      </w:r>
      <w:r w:rsidR="007C0D57" w:rsidRPr="00801988">
        <w:rPr>
          <w:b/>
        </w:rPr>
        <w:t xml:space="preserve"> подачи ценовых предложений</w:t>
      </w:r>
      <w:r w:rsidR="007C0D57" w:rsidRPr="008D4B4D">
        <w:t xml:space="preserve"> до </w:t>
      </w:r>
      <w:r>
        <w:t>11</w:t>
      </w:r>
      <w:r w:rsidR="00180AB6">
        <w:t>:</w:t>
      </w:r>
      <w:r w:rsidR="004A657D" w:rsidRPr="00574A7C">
        <w:t>00</w:t>
      </w:r>
      <w:r w:rsidR="00FE54A3" w:rsidRPr="008D4B4D">
        <w:t xml:space="preserve"> (</w:t>
      </w:r>
      <w:r>
        <w:t xml:space="preserve">по </w:t>
      </w:r>
      <w:r w:rsidR="00FE54A3" w:rsidRPr="008D4B4D">
        <w:t xml:space="preserve">времени </w:t>
      </w:r>
      <w:r>
        <w:t>Астана</w:t>
      </w:r>
      <w:r w:rsidR="00FE54A3" w:rsidRPr="008D4B4D">
        <w:t xml:space="preserve">) </w:t>
      </w:r>
      <w:r w:rsidR="001E333F" w:rsidRPr="008D4B4D">
        <w:t>«</w:t>
      </w:r>
      <w:r w:rsidR="00B15E42">
        <w:rPr>
          <w:lang w:val="kk-KZ"/>
        </w:rPr>
        <w:t>16</w:t>
      </w:r>
      <w:r w:rsidR="001E333F" w:rsidRPr="008D4B4D">
        <w:t xml:space="preserve">» </w:t>
      </w:r>
      <w:r w:rsidR="00B15E42">
        <w:t>янва</w:t>
      </w:r>
      <w:r w:rsidR="00E55646">
        <w:t>ря</w:t>
      </w:r>
      <w:r w:rsidR="001E333F" w:rsidRPr="008D4B4D">
        <w:t xml:space="preserve"> </w:t>
      </w:r>
      <w:r w:rsidR="00FE54A3" w:rsidRPr="008D4B4D">
        <w:t>202</w:t>
      </w:r>
      <w:r w:rsidR="00B15E42">
        <w:t>5</w:t>
      </w:r>
      <w:r w:rsidR="00FE54A3" w:rsidRPr="008D4B4D">
        <w:t xml:space="preserve"> года.</w:t>
      </w:r>
    </w:p>
    <w:p w:rsidR="00801988" w:rsidRDefault="00A82107" w:rsidP="00801988">
      <w:pPr>
        <w:pStyle w:val="a8"/>
        <w:numPr>
          <w:ilvl w:val="0"/>
          <w:numId w:val="1"/>
        </w:numPr>
        <w:spacing w:before="0" w:beforeAutospacing="0" w:after="0" w:afterAutospacing="0"/>
        <w:jc w:val="both"/>
        <w:textAlignment w:val="baseline"/>
        <w:rPr>
          <w:spacing w:val="2"/>
          <w:lang w:val="kk-KZ"/>
        </w:rPr>
      </w:pPr>
      <w:r>
        <w:rPr>
          <w:b/>
          <w:lang w:val="kk-KZ"/>
        </w:rPr>
        <w:t>Д</w:t>
      </w:r>
      <w:r w:rsidR="00FE54A3" w:rsidRPr="00801988">
        <w:rPr>
          <w:b/>
        </w:rPr>
        <w:t>ата, время и место вскрытия конвертов с ценовыми предложениями</w:t>
      </w:r>
      <w:r w:rsidR="00801988">
        <w:t xml:space="preserve"> в</w:t>
      </w:r>
      <w:r w:rsidR="00FE54A3" w:rsidRPr="00801988">
        <w:t xml:space="preserve"> </w:t>
      </w:r>
      <w:r w:rsidR="002576CF" w:rsidRPr="00801988">
        <w:rPr>
          <w:lang w:val="kk-KZ"/>
        </w:rPr>
        <w:t>12</w:t>
      </w:r>
      <w:r w:rsidR="00180AB6" w:rsidRPr="00801988">
        <w:t>:</w:t>
      </w:r>
      <w:r w:rsidR="00801988" w:rsidRPr="00801988">
        <w:rPr>
          <w:lang w:val="kk-KZ"/>
        </w:rPr>
        <w:t>0</w:t>
      </w:r>
      <w:r w:rsidR="002576CF" w:rsidRPr="00801988">
        <w:rPr>
          <w:lang w:val="kk-KZ"/>
        </w:rPr>
        <w:t>0</w:t>
      </w:r>
      <w:r w:rsidR="00180AB6" w:rsidRPr="00801988">
        <w:t xml:space="preserve"> (</w:t>
      </w:r>
      <w:r w:rsidR="00801988">
        <w:t xml:space="preserve">по </w:t>
      </w:r>
      <w:r w:rsidR="00180AB6" w:rsidRPr="00801988">
        <w:t xml:space="preserve">времени </w:t>
      </w:r>
      <w:r w:rsidR="00801988" w:rsidRPr="00801988">
        <w:t>Астана</w:t>
      </w:r>
      <w:r w:rsidR="00180AB6" w:rsidRPr="00801988">
        <w:t xml:space="preserve">) </w:t>
      </w:r>
      <w:r w:rsidR="00093205" w:rsidRPr="008D4B4D">
        <w:t>«</w:t>
      </w:r>
      <w:r w:rsidR="00B15E42">
        <w:rPr>
          <w:lang w:val="kk-KZ"/>
        </w:rPr>
        <w:t>16</w:t>
      </w:r>
      <w:r w:rsidR="00573985">
        <w:t>»</w:t>
      </w:r>
      <w:r w:rsidR="00573985">
        <w:rPr>
          <w:lang w:val="kk-KZ"/>
        </w:rPr>
        <w:t xml:space="preserve"> </w:t>
      </w:r>
      <w:r w:rsidR="00B15E42">
        <w:rPr>
          <w:lang w:val="kk-KZ"/>
        </w:rPr>
        <w:t>янва</w:t>
      </w:r>
      <w:r w:rsidR="00573985">
        <w:t>ря</w:t>
      </w:r>
      <w:r w:rsidR="00093205" w:rsidRPr="008D4B4D">
        <w:t xml:space="preserve"> 202</w:t>
      </w:r>
      <w:r w:rsidR="00B15E42">
        <w:t>5</w:t>
      </w:r>
      <w:r w:rsidR="00093205" w:rsidRPr="008D4B4D">
        <w:t xml:space="preserve"> </w:t>
      </w:r>
      <w:r w:rsidR="00180AB6" w:rsidRPr="00801988">
        <w:t>года.</w:t>
      </w:r>
      <w:r w:rsidR="00FE54A3" w:rsidRPr="00801988">
        <w:t xml:space="preserve"> </w:t>
      </w:r>
      <w:r>
        <w:t>КГ</w:t>
      </w:r>
      <w:r w:rsidR="00801988" w:rsidRPr="00801988">
        <w:t>П на ПХВ «Центр детской неотложной медицинской помощи» У</w:t>
      </w:r>
      <w:r>
        <w:t>О</w:t>
      </w:r>
      <w:r w:rsidR="00801988" w:rsidRPr="00801988">
        <w:t>З г. Алматы</w:t>
      </w:r>
      <w:r w:rsidR="00FE54A3" w:rsidRPr="00801988">
        <w:t xml:space="preserve">, </w:t>
      </w:r>
      <w:r w:rsidR="00093E30">
        <w:t>2</w:t>
      </w:r>
      <w:r w:rsidR="00801988" w:rsidRPr="00801988">
        <w:t xml:space="preserve"> этаж</w:t>
      </w:r>
      <w:r w:rsidR="00093E30">
        <w:t>, 201</w:t>
      </w:r>
      <w:r w:rsidR="00801988" w:rsidRPr="00801988">
        <w:t xml:space="preserve"> каб</w:t>
      </w:r>
      <w:r w:rsidR="00C064E3" w:rsidRPr="00801988">
        <w:t>.</w:t>
      </w:r>
    </w:p>
    <w:p w:rsidR="00801988"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 xml:space="preserve">Квалификационные требования, предъявляемые к </w:t>
      </w:r>
      <w:r w:rsidR="004D6897" w:rsidRPr="00801988">
        <w:rPr>
          <w:b/>
          <w:color w:val="000000"/>
          <w:spacing w:val="2"/>
          <w:shd w:val="clear" w:color="auto" w:fill="FFFFFF"/>
        </w:rPr>
        <w:t>потенциальному поставщику должны</w:t>
      </w:r>
      <w:r w:rsidRPr="00801988">
        <w:rPr>
          <w:b/>
          <w:color w:val="000000"/>
          <w:spacing w:val="2"/>
          <w:shd w:val="clear" w:color="auto" w:fill="FFFFFF"/>
        </w:rPr>
        <w:t xml:space="preserve">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p>
    <w:p w:rsidR="00F86C8A" w:rsidRPr="00801988" w:rsidRDefault="00F86C8A" w:rsidP="00801988">
      <w:pPr>
        <w:pStyle w:val="a8"/>
        <w:numPr>
          <w:ilvl w:val="0"/>
          <w:numId w:val="1"/>
        </w:numPr>
        <w:spacing w:before="0" w:beforeAutospacing="0" w:after="0" w:afterAutospacing="0"/>
        <w:jc w:val="both"/>
        <w:textAlignment w:val="baseline"/>
        <w:rPr>
          <w:b/>
          <w:spacing w:val="2"/>
          <w:lang w:val="kk-KZ"/>
        </w:rPr>
      </w:pPr>
      <w:r w:rsidRPr="00801988">
        <w:rPr>
          <w:b/>
          <w:color w:val="000000"/>
          <w:spacing w:val="2"/>
          <w:shd w:val="clear" w:color="auto" w:fill="FFFFFF"/>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должны соответствовать Правил</w:t>
      </w:r>
      <w:r w:rsidR="00B001B5">
        <w:rPr>
          <w:b/>
          <w:color w:val="000000"/>
          <w:spacing w:val="2"/>
          <w:shd w:val="clear" w:color="auto" w:fill="FFFFFF"/>
          <w:lang w:val="kk-KZ"/>
        </w:rPr>
        <w:t>ам</w:t>
      </w:r>
      <w:r w:rsidR="004D6897" w:rsidRPr="00801988">
        <w:rPr>
          <w:b/>
          <w:color w:val="000000"/>
          <w:spacing w:val="2"/>
          <w:shd w:val="clear" w:color="auto" w:fill="FFFFFF"/>
        </w:rPr>
        <w:t>.</w:t>
      </w:r>
      <w:r w:rsidRPr="00801988">
        <w:rPr>
          <w:b/>
          <w:color w:val="000000"/>
          <w:spacing w:val="2"/>
          <w:shd w:val="clear" w:color="auto" w:fill="FFFFFF"/>
        </w:rPr>
        <w:t xml:space="preserve"> </w:t>
      </w:r>
      <w:r w:rsidR="00180AB6" w:rsidRPr="00801988">
        <w:rPr>
          <w:b/>
          <w:color w:val="000000"/>
          <w:spacing w:val="2"/>
          <w:shd w:val="clear" w:color="auto" w:fill="FFFFFF"/>
        </w:rPr>
        <w:t xml:space="preserve"> </w:t>
      </w:r>
    </w:p>
    <w:p w:rsidR="005E47BB" w:rsidRDefault="00F86C8A" w:rsidP="00EF6FE6">
      <w:pPr>
        <w:spacing w:after="0" w:line="240" w:lineRule="auto"/>
        <w:ind w:firstLine="400"/>
        <w:jc w:val="both"/>
        <w:rPr>
          <w:rStyle w:val="s0"/>
          <w:color w:val="auto"/>
          <w:sz w:val="24"/>
          <w:szCs w:val="24"/>
        </w:rPr>
      </w:pPr>
      <w:r w:rsidRPr="008D4B4D">
        <w:rPr>
          <w:rStyle w:val="s0"/>
          <w:color w:val="auto"/>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w:t>
      </w:r>
      <w:r w:rsidRPr="008D4B4D">
        <w:rPr>
          <w:rStyle w:val="s0"/>
          <w:b/>
          <w:color w:val="auto"/>
          <w:sz w:val="24"/>
          <w:szCs w:val="24"/>
        </w:rPr>
        <w:t>запечатанном виде</w:t>
      </w:r>
      <w:r w:rsidRPr="008D4B4D">
        <w:rPr>
          <w:rStyle w:val="s0"/>
          <w:color w:val="auto"/>
          <w:sz w:val="24"/>
          <w:szCs w:val="24"/>
        </w:rPr>
        <w:t xml:space="preserve">. </w:t>
      </w:r>
    </w:p>
    <w:p w:rsidR="00F579E9" w:rsidRPr="00EF6FE6" w:rsidRDefault="00F579E9" w:rsidP="00EF6FE6">
      <w:pPr>
        <w:spacing w:after="0" w:line="240" w:lineRule="auto"/>
        <w:ind w:firstLine="400"/>
        <w:jc w:val="both"/>
        <w:rPr>
          <w:rFonts w:ascii="Times New Roman" w:hAnsi="Times New Roman"/>
          <w:sz w:val="24"/>
          <w:szCs w:val="24"/>
        </w:rPr>
      </w:pPr>
    </w:p>
    <w:sectPr w:rsidR="00F579E9" w:rsidRPr="00EF6FE6" w:rsidSect="00891E83">
      <w:footerReference w:type="default" r:id="rId10"/>
      <w:pgSz w:w="16838" w:h="11906" w:orient="landscape"/>
      <w:pgMar w:top="709" w:right="536"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22" w:rsidRDefault="00750522" w:rsidP="00F47EDF">
      <w:pPr>
        <w:spacing w:after="0" w:line="240" w:lineRule="auto"/>
      </w:pPr>
      <w:r>
        <w:separator/>
      </w:r>
    </w:p>
  </w:endnote>
  <w:endnote w:type="continuationSeparator" w:id="0">
    <w:p w:rsidR="00750522" w:rsidRDefault="00750522" w:rsidP="00F4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47302"/>
      <w:docPartObj>
        <w:docPartGallery w:val="Page Numbers (Bottom of Page)"/>
        <w:docPartUnique/>
      </w:docPartObj>
    </w:sdtPr>
    <w:sdtEndPr/>
    <w:sdtContent>
      <w:p w:rsidR="00F00C27" w:rsidRDefault="00DB5F3A">
        <w:pPr>
          <w:pStyle w:val="af1"/>
          <w:jc w:val="right"/>
        </w:pPr>
        <w:r>
          <w:fldChar w:fldCharType="begin"/>
        </w:r>
        <w:r w:rsidR="00F00C27">
          <w:instrText>PAGE   \* MERGEFORMAT</w:instrText>
        </w:r>
        <w:r>
          <w:fldChar w:fldCharType="separate"/>
        </w:r>
        <w:r w:rsidR="006A183B">
          <w:rPr>
            <w:noProof/>
          </w:rPr>
          <w:t>17</w:t>
        </w:r>
        <w:r>
          <w:rPr>
            <w:noProof/>
          </w:rPr>
          <w:fldChar w:fldCharType="end"/>
        </w:r>
      </w:p>
    </w:sdtContent>
  </w:sdt>
  <w:p w:rsidR="00F00C27" w:rsidRDefault="00F00C2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22" w:rsidRDefault="00750522" w:rsidP="00F47EDF">
      <w:pPr>
        <w:spacing w:after="0" w:line="240" w:lineRule="auto"/>
      </w:pPr>
      <w:r>
        <w:separator/>
      </w:r>
    </w:p>
  </w:footnote>
  <w:footnote w:type="continuationSeparator" w:id="0">
    <w:p w:rsidR="00750522" w:rsidRDefault="00750522" w:rsidP="00F47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8C0"/>
    <w:multiLevelType w:val="hybridMultilevel"/>
    <w:tmpl w:val="16C4C902"/>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D"/>
    <w:rsid w:val="0000387B"/>
    <w:rsid w:val="00015D85"/>
    <w:rsid w:val="00023AC1"/>
    <w:rsid w:val="00026A62"/>
    <w:rsid w:val="00032503"/>
    <w:rsid w:val="00050B3C"/>
    <w:rsid w:val="00052290"/>
    <w:rsid w:val="00052851"/>
    <w:rsid w:val="00063419"/>
    <w:rsid w:val="00064D39"/>
    <w:rsid w:val="000804CC"/>
    <w:rsid w:val="000905EF"/>
    <w:rsid w:val="00093205"/>
    <w:rsid w:val="00093E30"/>
    <w:rsid w:val="00094843"/>
    <w:rsid w:val="000A63FC"/>
    <w:rsid w:val="000A6C79"/>
    <w:rsid w:val="000B747D"/>
    <w:rsid w:val="000C78C6"/>
    <w:rsid w:val="000E0CB7"/>
    <w:rsid w:val="000E3111"/>
    <w:rsid w:val="000F367C"/>
    <w:rsid w:val="000F6126"/>
    <w:rsid w:val="0010335A"/>
    <w:rsid w:val="00113514"/>
    <w:rsid w:val="00114F8A"/>
    <w:rsid w:val="001212EF"/>
    <w:rsid w:val="00157E78"/>
    <w:rsid w:val="0016198B"/>
    <w:rsid w:val="0016357A"/>
    <w:rsid w:val="001703A5"/>
    <w:rsid w:val="00177565"/>
    <w:rsid w:val="00180AB6"/>
    <w:rsid w:val="001A5347"/>
    <w:rsid w:val="001A572A"/>
    <w:rsid w:val="001B3807"/>
    <w:rsid w:val="001C3EA8"/>
    <w:rsid w:val="001D3945"/>
    <w:rsid w:val="001E333F"/>
    <w:rsid w:val="00202201"/>
    <w:rsid w:val="00203722"/>
    <w:rsid w:val="00207094"/>
    <w:rsid w:val="002111A5"/>
    <w:rsid w:val="00215604"/>
    <w:rsid w:val="00220455"/>
    <w:rsid w:val="00223B75"/>
    <w:rsid w:val="00230D45"/>
    <w:rsid w:val="00233390"/>
    <w:rsid w:val="00233A6D"/>
    <w:rsid w:val="00243F25"/>
    <w:rsid w:val="00246BC3"/>
    <w:rsid w:val="002576CF"/>
    <w:rsid w:val="0026229B"/>
    <w:rsid w:val="00264909"/>
    <w:rsid w:val="00264A8B"/>
    <w:rsid w:val="00285C8E"/>
    <w:rsid w:val="002A1FA7"/>
    <w:rsid w:val="002A55B8"/>
    <w:rsid w:val="002A70A4"/>
    <w:rsid w:val="002A751A"/>
    <w:rsid w:val="002B0E3E"/>
    <w:rsid w:val="002D746F"/>
    <w:rsid w:val="002E4336"/>
    <w:rsid w:val="002F43D7"/>
    <w:rsid w:val="003256B5"/>
    <w:rsid w:val="0033770B"/>
    <w:rsid w:val="003443F2"/>
    <w:rsid w:val="0034709B"/>
    <w:rsid w:val="003479EB"/>
    <w:rsid w:val="00363297"/>
    <w:rsid w:val="00371AEA"/>
    <w:rsid w:val="00371C69"/>
    <w:rsid w:val="00380024"/>
    <w:rsid w:val="00380B66"/>
    <w:rsid w:val="003811CB"/>
    <w:rsid w:val="003964A5"/>
    <w:rsid w:val="003A1CE6"/>
    <w:rsid w:val="003A4AD8"/>
    <w:rsid w:val="003B5407"/>
    <w:rsid w:val="003B60E9"/>
    <w:rsid w:val="003C10F3"/>
    <w:rsid w:val="003E569C"/>
    <w:rsid w:val="004024D4"/>
    <w:rsid w:val="004233C8"/>
    <w:rsid w:val="0044164E"/>
    <w:rsid w:val="0046374B"/>
    <w:rsid w:val="0046421E"/>
    <w:rsid w:val="004724C2"/>
    <w:rsid w:val="00480654"/>
    <w:rsid w:val="00495178"/>
    <w:rsid w:val="004A657D"/>
    <w:rsid w:val="004B0226"/>
    <w:rsid w:val="004B76BB"/>
    <w:rsid w:val="004C46B0"/>
    <w:rsid w:val="004D24D8"/>
    <w:rsid w:val="004D64BC"/>
    <w:rsid w:val="004D6897"/>
    <w:rsid w:val="004E2D59"/>
    <w:rsid w:val="004F57EE"/>
    <w:rsid w:val="005020FD"/>
    <w:rsid w:val="005032A1"/>
    <w:rsid w:val="005045D6"/>
    <w:rsid w:val="00506C35"/>
    <w:rsid w:val="0051232D"/>
    <w:rsid w:val="0051488C"/>
    <w:rsid w:val="0051646F"/>
    <w:rsid w:val="00522A90"/>
    <w:rsid w:val="005358E5"/>
    <w:rsid w:val="00541D68"/>
    <w:rsid w:val="00546142"/>
    <w:rsid w:val="005471DA"/>
    <w:rsid w:val="005529C8"/>
    <w:rsid w:val="0056118A"/>
    <w:rsid w:val="00562EC1"/>
    <w:rsid w:val="00563C5C"/>
    <w:rsid w:val="00566493"/>
    <w:rsid w:val="00570D58"/>
    <w:rsid w:val="00573985"/>
    <w:rsid w:val="00574A7C"/>
    <w:rsid w:val="00574BF7"/>
    <w:rsid w:val="005750E2"/>
    <w:rsid w:val="00583C91"/>
    <w:rsid w:val="005919ED"/>
    <w:rsid w:val="005A7210"/>
    <w:rsid w:val="005B3615"/>
    <w:rsid w:val="005B60F2"/>
    <w:rsid w:val="005B7017"/>
    <w:rsid w:val="005C195D"/>
    <w:rsid w:val="005D3509"/>
    <w:rsid w:val="005E3A08"/>
    <w:rsid w:val="005E466F"/>
    <w:rsid w:val="005E47BB"/>
    <w:rsid w:val="005F02EC"/>
    <w:rsid w:val="005F7247"/>
    <w:rsid w:val="0060306D"/>
    <w:rsid w:val="006049E8"/>
    <w:rsid w:val="00606C98"/>
    <w:rsid w:val="006151F8"/>
    <w:rsid w:val="00623D30"/>
    <w:rsid w:val="00623E3E"/>
    <w:rsid w:val="00656549"/>
    <w:rsid w:val="00671552"/>
    <w:rsid w:val="006952C5"/>
    <w:rsid w:val="0069750E"/>
    <w:rsid w:val="006A183B"/>
    <w:rsid w:val="006A7498"/>
    <w:rsid w:val="006C19C7"/>
    <w:rsid w:val="006E40DE"/>
    <w:rsid w:val="006F6F48"/>
    <w:rsid w:val="00723803"/>
    <w:rsid w:val="007301E5"/>
    <w:rsid w:val="00747FEA"/>
    <w:rsid w:val="00750522"/>
    <w:rsid w:val="007636F6"/>
    <w:rsid w:val="007643FC"/>
    <w:rsid w:val="00776321"/>
    <w:rsid w:val="00794F8A"/>
    <w:rsid w:val="007977E2"/>
    <w:rsid w:val="007A6DFB"/>
    <w:rsid w:val="007B2B53"/>
    <w:rsid w:val="007C0D57"/>
    <w:rsid w:val="007C5BAB"/>
    <w:rsid w:val="007D1654"/>
    <w:rsid w:val="00801988"/>
    <w:rsid w:val="0080442B"/>
    <w:rsid w:val="008075A7"/>
    <w:rsid w:val="008147AA"/>
    <w:rsid w:val="0082381C"/>
    <w:rsid w:val="00835801"/>
    <w:rsid w:val="00843143"/>
    <w:rsid w:val="00844DC3"/>
    <w:rsid w:val="00851FFF"/>
    <w:rsid w:val="008603F6"/>
    <w:rsid w:val="0087320B"/>
    <w:rsid w:val="008827B2"/>
    <w:rsid w:val="00883BF6"/>
    <w:rsid w:val="0088633C"/>
    <w:rsid w:val="00890D5C"/>
    <w:rsid w:val="008914F0"/>
    <w:rsid w:val="00891E83"/>
    <w:rsid w:val="00894597"/>
    <w:rsid w:val="00895721"/>
    <w:rsid w:val="008A210B"/>
    <w:rsid w:val="008A5136"/>
    <w:rsid w:val="008B0EC6"/>
    <w:rsid w:val="008B4FFB"/>
    <w:rsid w:val="008C0175"/>
    <w:rsid w:val="008D4B4D"/>
    <w:rsid w:val="008D4EF5"/>
    <w:rsid w:val="008F1CB4"/>
    <w:rsid w:val="008F6885"/>
    <w:rsid w:val="00902E74"/>
    <w:rsid w:val="0091053C"/>
    <w:rsid w:val="00917EE3"/>
    <w:rsid w:val="009271C2"/>
    <w:rsid w:val="00944502"/>
    <w:rsid w:val="00944FEE"/>
    <w:rsid w:val="00952F35"/>
    <w:rsid w:val="009656BB"/>
    <w:rsid w:val="00987DB4"/>
    <w:rsid w:val="00995882"/>
    <w:rsid w:val="009A3C96"/>
    <w:rsid w:val="009A3D84"/>
    <w:rsid w:val="009A585D"/>
    <w:rsid w:val="009B2032"/>
    <w:rsid w:val="009B3F04"/>
    <w:rsid w:val="009C7F63"/>
    <w:rsid w:val="009E5ABF"/>
    <w:rsid w:val="009F4D20"/>
    <w:rsid w:val="009F5923"/>
    <w:rsid w:val="009F7EB1"/>
    <w:rsid w:val="00A02D0F"/>
    <w:rsid w:val="00A2403F"/>
    <w:rsid w:val="00A41192"/>
    <w:rsid w:val="00A46F59"/>
    <w:rsid w:val="00A47A22"/>
    <w:rsid w:val="00A53417"/>
    <w:rsid w:val="00A54063"/>
    <w:rsid w:val="00A7209A"/>
    <w:rsid w:val="00A82107"/>
    <w:rsid w:val="00A83484"/>
    <w:rsid w:val="00A83909"/>
    <w:rsid w:val="00A9376B"/>
    <w:rsid w:val="00AA57E2"/>
    <w:rsid w:val="00AB06A3"/>
    <w:rsid w:val="00AB0C9A"/>
    <w:rsid w:val="00AD51F8"/>
    <w:rsid w:val="00AE0FE4"/>
    <w:rsid w:val="00AE29D1"/>
    <w:rsid w:val="00B001B5"/>
    <w:rsid w:val="00B15E42"/>
    <w:rsid w:val="00B22202"/>
    <w:rsid w:val="00B419C9"/>
    <w:rsid w:val="00B4527A"/>
    <w:rsid w:val="00B5204C"/>
    <w:rsid w:val="00B56EDC"/>
    <w:rsid w:val="00B57060"/>
    <w:rsid w:val="00B62415"/>
    <w:rsid w:val="00B659C4"/>
    <w:rsid w:val="00B80DF0"/>
    <w:rsid w:val="00B8302F"/>
    <w:rsid w:val="00B87C7D"/>
    <w:rsid w:val="00BA5D79"/>
    <w:rsid w:val="00BB4CB5"/>
    <w:rsid w:val="00BB619C"/>
    <w:rsid w:val="00BC297D"/>
    <w:rsid w:val="00BC2A00"/>
    <w:rsid w:val="00BC3ED5"/>
    <w:rsid w:val="00BC4FBE"/>
    <w:rsid w:val="00BD52D5"/>
    <w:rsid w:val="00BD6A75"/>
    <w:rsid w:val="00BE4D99"/>
    <w:rsid w:val="00C03D25"/>
    <w:rsid w:val="00C064E3"/>
    <w:rsid w:val="00C11E91"/>
    <w:rsid w:val="00C14DD6"/>
    <w:rsid w:val="00C43498"/>
    <w:rsid w:val="00C444E5"/>
    <w:rsid w:val="00C46354"/>
    <w:rsid w:val="00C542C5"/>
    <w:rsid w:val="00C63C98"/>
    <w:rsid w:val="00C814A8"/>
    <w:rsid w:val="00C86E71"/>
    <w:rsid w:val="00C87A31"/>
    <w:rsid w:val="00CD1BA3"/>
    <w:rsid w:val="00CD742D"/>
    <w:rsid w:val="00CE5DBA"/>
    <w:rsid w:val="00CE6AC8"/>
    <w:rsid w:val="00CF28EE"/>
    <w:rsid w:val="00D44940"/>
    <w:rsid w:val="00D47CE7"/>
    <w:rsid w:val="00D6683D"/>
    <w:rsid w:val="00D73518"/>
    <w:rsid w:val="00D816DC"/>
    <w:rsid w:val="00D917B5"/>
    <w:rsid w:val="00DB5F3A"/>
    <w:rsid w:val="00DC4619"/>
    <w:rsid w:val="00DC5639"/>
    <w:rsid w:val="00DD175B"/>
    <w:rsid w:val="00DF579E"/>
    <w:rsid w:val="00E005B1"/>
    <w:rsid w:val="00E04F94"/>
    <w:rsid w:val="00E14BEC"/>
    <w:rsid w:val="00E239F8"/>
    <w:rsid w:val="00E25C48"/>
    <w:rsid w:val="00E30E64"/>
    <w:rsid w:val="00E34F87"/>
    <w:rsid w:val="00E40363"/>
    <w:rsid w:val="00E432EF"/>
    <w:rsid w:val="00E53FE0"/>
    <w:rsid w:val="00E55646"/>
    <w:rsid w:val="00E63201"/>
    <w:rsid w:val="00E66AAB"/>
    <w:rsid w:val="00E96975"/>
    <w:rsid w:val="00E96D67"/>
    <w:rsid w:val="00EA08D0"/>
    <w:rsid w:val="00EA60E4"/>
    <w:rsid w:val="00ED6793"/>
    <w:rsid w:val="00ED6ADE"/>
    <w:rsid w:val="00EE4B81"/>
    <w:rsid w:val="00EF0FDB"/>
    <w:rsid w:val="00EF6FE6"/>
    <w:rsid w:val="00F00C27"/>
    <w:rsid w:val="00F1152B"/>
    <w:rsid w:val="00F33AA3"/>
    <w:rsid w:val="00F34DAF"/>
    <w:rsid w:val="00F409FA"/>
    <w:rsid w:val="00F47EDF"/>
    <w:rsid w:val="00F579E9"/>
    <w:rsid w:val="00F64F80"/>
    <w:rsid w:val="00F74844"/>
    <w:rsid w:val="00F86C8A"/>
    <w:rsid w:val="00FA3563"/>
    <w:rsid w:val="00FB609D"/>
    <w:rsid w:val="00FC0C0C"/>
    <w:rsid w:val="00FD7574"/>
    <w:rsid w:val="00FE54A3"/>
    <w:rsid w:val="00FE57B3"/>
    <w:rsid w:val="00FF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font5">
    <w:name w:val="font5"/>
    <w:basedOn w:val="a"/>
    <w:rsid w:val="004D24D8"/>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6">
    <w:name w:val="font6"/>
    <w:basedOn w:val="a"/>
    <w:rsid w:val="004D24D8"/>
    <w:pPr>
      <w:spacing w:before="100" w:beforeAutospacing="1" w:after="100" w:afterAutospacing="1" w:line="240" w:lineRule="auto"/>
    </w:pPr>
    <w:rPr>
      <w:rFonts w:ascii="Times New Roman" w:eastAsia="Times New Roman" w:hAnsi="Times New Roman"/>
      <w:color w:val="222222"/>
      <w:sz w:val="18"/>
      <w:szCs w:val="18"/>
      <w:lang w:eastAsia="ru-RU"/>
    </w:rPr>
  </w:style>
  <w:style w:type="paragraph" w:customStyle="1" w:styleId="xl87">
    <w:name w:val="xl8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8">
    <w:name w:val="xl88"/>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9">
    <w:name w:val="xl89"/>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0">
    <w:name w:val="xl9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1">
    <w:name w:val="xl91"/>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2">
    <w:name w:val="xl92"/>
    <w:basedOn w:val="a"/>
    <w:rsid w:val="004D24D8"/>
    <w:pP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3">
    <w:name w:val="xl93"/>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4">
    <w:name w:val="xl94"/>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5">
    <w:name w:val="xl95"/>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9">
    <w:name w:val="xl99"/>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0">
    <w:name w:val="xl10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4D24D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3F"/>
    <w:pPr>
      <w:spacing w:after="200" w:line="276" w:lineRule="auto"/>
    </w:pPr>
    <w:rPr>
      <w:rFonts w:ascii="Calibri" w:eastAsia="Calibri" w:hAnsi="Calibri" w:cs="Times New Roman"/>
    </w:rPr>
  </w:style>
  <w:style w:type="paragraph" w:styleId="1">
    <w:name w:val="heading 1"/>
    <w:basedOn w:val="a"/>
    <w:next w:val="a"/>
    <w:link w:val="10"/>
    <w:uiPriority w:val="9"/>
    <w:qFormat/>
    <w:rsid w:val="00BC29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8F1C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FE54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97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rsid w:val="008F1C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FE54A3"/>
    <w:rPr>
      <w:rFonts w:asciiTheme="majorHAnsi" w:eastAsiaTheme="majorEastAsia" w:hAnsiTheme="majorHAnsi" w:cstheme="majorBidi"/>
      <w:i/>
      <w:iCs/>
      <w:color w:val="2E74B5" w:themeColor="accent1" w:themeShade="BF"/>
    </w:rPr>
  </w:style>
  <w:style w:type="paragraph" w:styleId="a3">
    <w:name w:val="Balloon Text"/>
    <w:basedOn w:val="a"/>
    <w:link w:val="a4"/>
    <w:uiPriority w:val="99"/>
    <w:semiHidden/>
    <w:unhideWhenUsed/>
    <w:rsid w:val="00562E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2EC1"/>
    <w:rPr>
      <w:rFonts w:ascii="Segoe UI" w:eastAsia="Calibri" w:hAnsi="Segoe UI" w:cs="Segoe UI"/>
      <w:sz w:val="18"/>
      <w:szCs w:val="18"/>
    </w:rPr>
  </w:style>
  <w:style w:type="character" w:styleId="a5">
    <w:name w:val="Hyperlink"/>
    <w:basedOn w:val="a0"/>
    <w:uiPriority w:val="99"/>
    <w:unhideWhenUsed/>
    <w:rsid w:val="008F1CB4"/>
    <w:rPr>
      <w:color w:val="0000FF"/>
      <w:u w:val="single"/>
    </w:rPr>
  </w:style>
  <w:style w:type="paragraph" w:styleId="a6">
    <w:name w:val="No Spacing"/>
    <w:uiPriority w:val="1"/>
    <w:qFormat/>
    <w:rsid w:val="00FC0C0C"/>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A585D"/>
    <w:rPr>
      <w:i/>
      <w:iCs/>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FE54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locked/>
    <w:rsid w:val="00FE54A3"/>
    <w:rPr>
      <w:rFonts w:ascii="Times New Roman" w:eastAsia="Times New Roman" w:hAnsi="Times New Roman" w:cs="Times New Roman"/>
      <w:sz w:val="24"/>
      <w:szCs w:val="24"/>
      <w:lang w:eastAsia="ru-RU"/>
    </w:rPr>
  </w:style>
  <w:style w:type="character" w:customStyle="1" w:styleId="aa">
    <w:name w:val="a"/>
    <w:rsid w:val="00FE54A3"/>
    <w:rPr>
      <w:color w:val="333399"/>
      <w:u w:val="single"/>
    </w:rPr>
  </w:style>
  <w:style w:type="character" w:customStyle="1" w:styleId="s0">
    <w:name w:val="s0"/>
    <w:rsid w:val="00FE54A3"/>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FE54A3"/>
  </w:style>
  <w:style w:type="paragraph" w:customStyle="1" w:styleId="j15">
    <w:name w:val="j15"/>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
    <w:rsid w:val="00FE54A3"/>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FE54A3"/>
    <w:pPr>
      <w:ind w:left="720"/>
      <w:contextualSpacing/>
    </w:pPr>
  </w:style>
  <w:style w:type="paragraph" w:styleId="ac">
    <w:name w:val="Body Text"/>
    <w:basedOn w:val="a"/>
    <w:link w:val="ad"/>
    <w:rsid w:val="00480654"/>
    <w:pPr>
      <w:tabs>
        <w:tab w:val="left" w:pos="0"/>
      </w:tabs>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rsid w:val="00480654"/>
    <w:rPr>
      <w:rFonts w:ascii="Times New Roman" w:eastAsia="Times New Roman" w:hAnsi="Times New Roman" w:cs="Times New Roman"/>
      <w:sz w:val="28"/>
      <w:szCs w:val="20"/>
      <w:lang w:eastAsia="ru-RU"/>
    </w:rPr>
  </w:style>
  <w:style w:type="character" w:styleId="ae">
    <w:name w:val="Strong"/>
    <w:basedOn w:val="a0"/>
    <w:uiPriority w:val="22"/>
    <w:qFormat/>
    <w:rsid w:val="007B2B53"/>
    <w:rPr>
      <w:b/>
      <w:bCs/>
    </w:rPr>
  </w:style>
  <w:style w:type="paragraph" w:styleId="af">
    <w:name w:val="header"/>
    <w:basedOn w:val="a"/>
    <w:link w:val="af0"/>
    <w:uiPriority w:val="99"/>
    <w:unhideWhenUsed/>
    <w:rsid w:val="00F47ED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47EDF"/>
    <w:rPr>
      <w:rFonts w:ascii="Calibri" w:eastAsia="Calibri" w:hAnsi="Calibri" w:cs="Times New Roman"/>
    </w:rPr>
  </w:style>
  <w:style w:type="paragraph" w:styleId="af1">
    <w:name w:val="footer"/>
    <w:basedOn w:val="a"/>
    <w:link w:val="af2"/>
    <w:uiPriority w:val="99"/>
    <w:unhideWhenUsed/>
    <w:rsid w:val="00F47ED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47EDF"/>
    <w:rPr>
      <w:rFonts w:ascii="Calibri" w:eastAsia="Calibri" w:hAnsi="Calibri" w:cs="Times New Roman"/>
    </w:rPr>
  </w:style>
  <w:style w:type="character" w:styleId="af3">
    <w:name w:val="FollowedHyperlink"/>
    <w:basedOn w:val="a0"/>
    <w:uiPriority w:val="99"/>
    <w:semiHidden/>
    <w:unhideWhenUsed/>
    <w:rsid w:val="00032503"/>
    <w:rPr>
      <w:color w:val="800080"/>
      <w:u w:val="single"/>
    </w:rPr>
  </w:style>
  <w:style w:type="paragraph" w:customStyle="1" w:styleId="xl63">
    <w:name w:val="xl63"/>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4">
    <w:name w:val="xl64"/>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65">
    <w:name w:val="xl6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2">
    <w:name w:val="xl72"/>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3">
    <w:name w:val="xl7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03250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6">
    <w:name w:val="xl7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9">
    <w:name w:val="xl79"/>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0">
    <w:name w:val="xl80"/>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3">
    <w:name w:val="xl83"/>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
    <w:rsid w:val="00032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5">
    <w:name w:val="xl85"/>
    <w:basedOn w:val="a"/>
    <w:rsid w:val="00032503"/>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032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font5">
    <w:name w:val="font5"/>
    <w:basedOn w:val="a"/>
    <w:rsid w:val="004D24D8"/>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font6">
    <w:name w:val="font6"/>
    <w:basedOn w:val="a"/>
    <w:rsid w:val="004D24D8"/>
    <w:pPr>
      <w:spacing w:before="100" w:beforeAutospacing="1" w:after="100" w:afterAutospacing="1" w:line="240" w:lineRule="auto"/>
    </w:pPr>
    <w:rPr>
      <w:rFonts w:ascii="Times New Roman" w:eastAsia="Times New Roman" w:hAnsi="Times New Roman"/>
      <w:color w:val="222222"/>
      <w:sz w:val="18"/>
      <w:szCs w:val="18"/>
      <w:lang w:eastAsia="ru-RU"/>
    </w:rPr>
  </w:style>
  <w:style w:type="paragraph" w:customStyle="1" w:styleId="xl87">
    <w:name w:val="xl8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8">
    <w:name w:val="xl88"/>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89">
    <w:name w:val="xl89"/>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0">
    <w:name w:val="xl9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lang w:eastAsia="ru-RU"/>
    </w:rPr>
  </w:style>
  <w:style w:type="paragraph" w:customStyle="1" w:styleId="xl91">
    <w:name w:val="xl91"/>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2">
    <w:name w:val="xl92"/>
    <w:basedOn w:val="a"/>
    <w:rsid w:val="004D24D8"/>
    <w:pP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3">
    <w:name w:val="xl93"/>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94">
    <w:name w:val="xl94"/>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5">
    <w:name w:val="xl95"/>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4D24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9">
    <w:name w:val="xl99"/>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0">
    <w:name w:val="xl100"/>
    <w:basedOn w:val="a"/>
    <w:rsid w:val="004D2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4D24D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9573">
      <w:bodyDiv w:val="1"/>
      <w:marLeft w:val="0"/>
      <w:marRight w:val="0"/>
      <w:marTop w:val="0"/>
      <w:marBottom w:val="0"/>
      <w:divBdr>
        <w:top w:val="none" w:sz="0" w:space="0" w:color="auto"/>
        <w:left w:val="none" w:sz="0" w:space="0" w:color="auto"/>
        <w:bottom w:val="none" w:sz="0" w:space="0" w:color="auto"/>
        <w:right w:val="none" w:sz="0" w:space="0" w:color="auto"/>
      </w:divBdr>
    </w:div>
    <w:div w:id="32124344">
      <w:bodyDiv w:val="1"/>
      <w:marLeft w:val="0"/>
      <w:marRight w:val="0"/>
      <w:marTop w:val="0"/>
      <w:marBottom w:val="0"/>
      <w:divBdr>
        <w:top w:val="none" w:sz="0" w:space="0" w:color="auto"/>
        <w:left w:val="none" w:sz="0" w:space="0" w:color="auto"/>
        <w:bottom w:val="none" w:sz="0" w:space="0" w:color="auto"/>
        <w:right w:val="none" w:sz="0" w:space="0" w:color="auto"/>
      </w:divBdr>
    </w:div>
    <w:div w:id="36904727">
      <w:bodyDiv w:val="1"/>
      <w:marLeft w:val="0"/>
      <w:marRight w:val="0"/>
      <w:marTop w:val="0"/>
      <w:marBottom w:val="0"/>
      <w:divBdr>
        <w:top w:val="none" w:sz="0" w:space="0" w:color="auto"/>
        <w:left w:val="none" w:sz="0" w:space="0" w:color="auto"/>
        <w:bottom w:val="none" w:sz="0" w:space="0" w:color="auto"/>
        <w:right w:val="none" w:sz="0" w:space="0" w:color="auto"/>
      </w:divBdr>
    </w:div>
    <w:div w:id="39978925">
      <w:bodyDiv w:val="1"/>
      <w:marLeft w:val="0"/>
      <w:marRight w:val="0"/>
      <w:marTop w:val="0"/>
      <w:marBottom w:val="0"/>
      <w:divBdr>
        <w:top w:val="none" w:sz="0" w:space="0" w:color="auto"/>
        <w:left w:val="none" w:sz="0" w:space="0" w:color="auto"/>
        <w:bottom w:val="none" w:sz="0" w:space="0" w:color="auto"/>
        <w:right w:val="none" w:sz="0" w:space="0" w:color="auto"/>
      </w:divBdr>
    </w:div>
    <w:div w:id="110563874">
      <w:bodyDiv w:val="1"/>
      <w:marLeft w:val="0"/>
      <w:marRight w:val="0"/>
      <w:marTop w:val="0"/>
      <w:marBottom w:val="0"/>
      <w:divBdr>
        <w:top w:val="none" w:sz="0" w:space="0" w:color="auto"/>
        <w:left w:val="none" w:sz="0" w:space="0" w:color="auto"/>
        <w:bottom w:val="none" w:sz="0" w:space="0" w:color="auto"/>
        <w:right w:val="none" w:sz="0" w:space="0" w:color="auto"/>
      </w:divBdr>
    </w:div>
    <w:div w:id="150175300">
      <w:bodyDiv w:val="1"/>
      <w:marLeft w:val="0"/>
      <w:marRight w:val="0"/>
      <w:marTop w:val="0"/>
      <w:marBottom w:val="0"/>
      <w:divBdr>
        <w:top w:val="none" w:sz="0" w:space="0" w:color="auto"/>
        <w:left w:val="none" w:sz="0" w:space="0" w:color="auto"/>
        <w:bottom w:val="none" w:sz="0" w:space="0" w:color="auto"/>
        <w:right w:val="none" w:sz="0" w:space="0" w:color="auto"/>
      </w:divBdr>
    </w:div>
    <w:div w:id="172258038">
      <w:bodyDiv w:val="1"/>
      <w:marLeft w:val="0"/>
      <w:marRight w:val="0"/>
      <w:marTop w:val="0"/>
      <w:marBottom w:val="0"/>
      <w:divBdr>
        <w:top w:val="none" w:sz="0" w:space="0" w:color="auto"/>
        <w:left w:val="none" w:sz="0" w:space="0" w:color="auto"/>
        <w:bottom w:val="none" w:sz="0" w:space="0" w:color="auto"/>
        <w:right w:val="none" w:sz="0" w:space="0" w:color="auto"/>
      </w:divBdr>
    </w:div>
    <w:div w:id="177357417">
      <w:bodyDiv w:val="1"/>
      <w:marLeft w:val="0"/>
      <w:marRight w:val="0"/>
      <w:marTop w:val="0"/>
      <w:marBottom w:val="0"/>
      <w:divBdr>
        <w:top w:val="none" w:sz="0" w:space="0" w:color="auto"/>
        <w:left w:val="none" w:sz="0" w:space="0" w:color="auto"/>
        <w:bottom w:val="none" w:sz="0" w:space="0" w:color="auto"/>
        <w:right w:val="none" w:sz="0" w:space="0" w:color="auto"/>
      </w:divBdr>
    </w:div>
    <w:div w:id="194663808">
      <w:bodyDiv w:val="1"/>
      <w:marLeft w:val="0"/>
      <w:marRight w:val="0"/>
      <w:marTop w:val="0"/>
      <w:marBottom w:val="0"/>
      <w:divBdr>
        <w:top w:val="none" w:sz="0" w:space="0" w:color="auto"/>
        <w:left w:val="none" w:sz="0" w:space="0" w:color="auto"/>
        <w:bottom w:val="none" w:sz="0" w:space="0" w:color="auto"/>
        <w:right w:val="none" w:sz="0" w:space="0" w:color="auto"/>
      </w:divBdr>
    </w:div>
    <w:div w:id="207376889">
      <w:bodyDiv w:val="1"/>
      <w:marLeft w:val="0"/>
      <w:marRight w:val="0"/>
      <w:marTop w:val="0"/>
      <w:marBottom w:val="0"/>
      <w:divBdr>
        <w:top w:val="none" w:sz="0" w:space="0" w:color="auto"/>
        <w:left w:val="none" w:sz="0" w:space="0" w:color="auto"/>
        <w:bottom w:val="none" w:sz="0" w:space="0" w:color="auto"/>
        <w:right w:val="none" w:sz="0" w:space="0" w:color="auto"/>
      </w:divBdr>
    </w:div>
    <w:div w:id="215900815">
      <w:bodyDiv w:val="1"/>
      <w:marLeft w:val="0"/>
      <w:marRight w:val="0"/>
      <w:marTop w:val="0"/>
      <w:marBottom w:val="0"/>
      <w:divBdr>
        <w:top w:val="none" w:sz="0" w:space="0" w:color="auto"/>
        <w:left w:val="none" w:sz="0" w:space="0" w:color="auto"/>
        <w:bottom w:val="none" w:sz="0" w:space="0" w:color="auto"/>
        <w:right w:val="none" w:sz="0" w:space="0" w:color="auto"/>
      </w:divBdr>
    </w:div>
    <w:div w:id="233666354">
      <w:bodyDiv w:val="1"/>
      <w:marLeft w:val="0"/>
      <w:marRight w:val="0"/>
      <w:marTop w:val="0"/>
      <w:marBottom w:val="0"/>
      <w:divBdr>
        <w:top w:val="none" w:sz="0" w:space="0" w:color="auto"/>
        <w:left w:val="none" w:sz="0" w:space="0" w:color="auto"/>
        <w:bottom w:val="none" w:sz="0" w:space="0" w:color="auto"/>
        <w:right w:val="none" w:sz="0" w:space="0" w:color="auto"/>
      </w:divBdr>
    </w:div>
    <w:div w:id="283926827">
      <w:bodyDiv w:val="1"/>
      <w:marLeft w:val="0"/>
      <w:marRight w:val="0"/>
      <w:marTop w:val="0"/>
      <w:marBottom w:val="0"/>
      <w:divBdr>
        <w:top w:val="none" w:sz="0" w:space="0" w:color="auto"/>
        <w:left w:val="none" w:sz="0" w:space="0" w:color="auto"/>
        <w:bottom w:val="none" w:sz="0" w:space="0" w:color="auto"/>
        <w:right w:val="none" w:sz="0" w:space="0" w:color="auto"/>
      </w:divBdr>
    </w:div>
    <w:div w:id="294217507">
      <w:bodyDiv w:val="1"/>
      <w:marLeft w:val="0"/>
      <w:marRight w:val="0"/>
      <w:marTop w:val="0"/>
      <w:marBottom w:val="0"/>
      <w:divBdr>
        <w:top w:val="none" w:sz="0" w:space="0" w:color="auto"/>
        <w:left w:val="none" w:sz="0" w:space="0" w:color="auto"/>
        <w:bottom w:val="none" w:sz="0" w:space="0" w:color="auto"/>
        <w:right w:val="none" w:sz="0" w:space="0" w:color="auto"/>
      </w:divBdr>
    </w:div>
    <w:div w:id="394201752">
      <w:bodyDiv w:val="1"/>
      <w:marLeft w:val="0"/>
      <w:marRight w:val="0"/>
      <w:marTop w:val="0"/>
      <w:marBottom w:val="0"/>
      <w:divBdr>
        <w:top w:val="none" w:sz="0" w:space="0" w:color="auto"/>
        <w:left w:val="none" w:sz="0" w:space="0" w:color="auto"/>
        <w:bottom w:val="none" w:sz="0" w:space="0" w:color="auto"/>
        <w:right w:val="none" w:sz="0" w:space="0" w:color="auto"/>
      </w:divBdr>
    </w:div>
    <w:div w:id="418598604">
      <w:bodyDiv w:val="1"/>
      <w:marLeft w:val="0"/>
      <w:marRight w:val="0"/>
      <w:marTop w:val="0"/>
      <w:marBottom w:val="0"/>
      <w:divBdr>
        <w:top w:val="none" w:sz="0" w:space="0" w:color="auto"/>
        <w:left w:val="none" w:sz="0" w:space="0" w:color="auto"/>
        <w:bottom w:val="none" w:sz="0" w:space="0" w:color="auto"/>
        <w:right w:val="none" w:sz="0" w:space="0" w:color="auto"/>
      </w:divBdr>
    </w:div>
    <w:div w:id="492068079">
      <w:bodyDiv w:val="1"/>
      <w:marLeft w:val="0"/>
      <w:marRight w:val="0"/>
      <w:marTop w:val="0"/>
      <w:marBottom w:val="0"/>
      <w:divBdr>
        <w:top w:val="none" w:sz="0" w:space="0" w:color="auto"/>
        <w:left w:val="none" w:sz="0" w:space="0" w:color="auto"/>
        <w:bottom w:val="none" w:sz="0" w:space="0" w:color="auto"/>
        <w:right w:val="none" w:sz="0" w:space="0" w:color="auto"/>
      </w:divBdr>
    </w:div>
    <w:div w:id="493692113">
      <w:bodyDiv w:val="1"/>
      <w:marLeft w:val="0"/>
      <w:marRight w:val="0"/>
      <w:marTop w:val="0"/>
      <w:marBottom w:val="0"/>
      <w:divBdr>
        <w:top w:val="none" w:sz="0" w:space="0" w:color="auto"/>
        <w:left w:val="none" w:sz="0" w:space="0" w:color="auto"/>
        <w:bottom w:val="none" w:sz="0" w:space="0" w:color="auto"/>
        <w:right w:val="none" w:sz="0" w:space="0" w:color="auto"/>
      </w:divBdr>
    </w:div>
    <w:div w:id="535586532">
      <w:bodyDiv w:val="1"/>
      <w:marLeft w:val="0"/>
      <w:marRight w:val="0"/>
      <w:marTop w:val="0"/>
      <w:marBottom w:val="0"/>
      <w:divBdr>
        <w:top w:val="none" w:sz="0" w:space="0" w:color="auto"/>
        <w:left w:val="none" w:sz="0" w:space="0" w:color="auto"/>
        <w:bottom w:val="none" w:sz="0" w:space="0" w:color="auto"/>
        <w:right w:val="none" w:sz="0" w:space="0" w:color="auto"/>
      </w:divBdr>
    </w:div>
    <w:div w:id="561143038">
      <w:bodyDiv w:val="1"/>
      <w:marLeft w:val="0"/>
      <w:marRight w:val="0"/>
      <w:marTop w:val="0"/>
      <w:marBottom w:val="0"/>
      <w:divBdr>
        <w:top w:val="none" w:sz="0" w:space="0" w:color="auto"/>
        <w:left w:val="none" w:sz="0" w:space="0" w:color="auto"/>
        <w:bottom w:val="none" w:sz="0" w:space="0" w:color="auto"/>
        <w:right w:val="none" w:sz="0" w:space="0" w:color="auto"/>
      </w:divBdr>
    </w:div>
    <w:div w:id="603266758">
      <w:bodyDiv w:val="1"/>
      <w:marLeft w:val="0"/>
      <w:marRight w:val="0"/>
      <w:marTop w:val="0"/>
      <w:marBottom w:val="0"/>
      <w:divBdr>
        <w:top w:val="none" w:sz="0" w:space="0" w:color="auto"/>
        <w:left w:val="none" w:sz="0" w:space="0" w:color="auto"/>
        <w:bottom w:val="none" w:sz="0" w:space="0" w:color="auto"/>
        <w:right w:val="none" w:sz="0" w:space="0" w:color="auto"/>
      </w:divBdr>
    </w:div>
    <w:div w:id="663555000">
      <w:bodyDiv w:val="1"/>
      <w:marLeft w:val="0"/>
      <w:marRight w:val="0"/>
      <w:marTop w:val="0"/>
      <w:marBottom w:val="0"/>
      <w:divBdr>
        <w:top w:val="none" w:sz="0" w:space="0" w:color="auto"/>
        <w:left w:val="none" w:sz="0" w:space="0" w:color="auto"/>
        <w:bottom w:val="none" w:sz="0" w:space="0" w:color="auto"/>
        <w:right w:val="none" w:sz="0" w:space="0" w:color="auto"/>
      </w:divBdr>
    </w:div>
    <w:div w:id="745104117">
      <w:bodyDiv w:val="1"/>
      <w:marLeft w:val="0"/>
      <w:marRight w:val="0"/>
      <w:marTop w:val="0"/>
      <w:marBottom w:val="0"/>
      <w:divBdr>
        <w:top w:val="none" w:sz="0" w:space="0" w:color="auto"/>
        <w:left w:val="none" w:sz="0" w:space="0" w:color="auto"/>
        <w:bottom w:val="none" w:sz="0" w:space="0" w:color="auto"/>
        <w:right w:val="none" w:sz="0" w:space="0" w:color="auto"/>
      </w:divBdr>
    </w:div>
    <w:div w:id="759912445">
      <w:bodyDiv w:val="1"/>
      <w:marLeft w:val="0"/>
      <w:marRight w:val="0"/>
      <w:marTop w:val="0"/>
      <w:marBottom w:val="0"/>
      <w:divBdr>
        <w:top w:val="none" w:sz="0" w:space="0" w:color="auto"/>
        <w:left w:val="none" w:sz="0" w:space="0" w:color="auto"/>
        <w:bottom w:val="none" w:sz="0" w:space="0" w:color="auto"/>
        <w:right w:val="none" w:sz="0" w:space="0" w:color="auto"/>
      </w:divBdr>
    </w:div>
    <w:div w:id="784618554">
      <w:bodyDiv w:val="1"/>
      <w:marLeft w:val="0"/>
      <w:marRight w:val="0"/>
      <w:marTop w:val="0"/>
      <w:marBottom w:val="0"/>
      <w:divBdr>
        <w:top w:val="none" w:sz="0" w:space="0" w:color="auto"/>
        <w:left w:val="none" w:sz="0" w:space="0" w:color="auto"/>
        <w:bottom w:val="none" w:sz="0" w:space="0" w:color="auto"/>
        <w:right w:val="none" w:sz="0" w:space="0" w:color="auto"/>
      </w:divBdr>
    </w:div>
    <w:div w:id="798567191">
      <w:bodyDiv w:val="1"/>
      <w:marLeft w:val="0"/>
      <w:marRight w:val="0"/>
      <w:marTop w:val="0"/>
      <w:marBottom w:val="0"/>
      <w:divBdr>
        <w:top w:val="none" w:sz="0" w:space="0" w:color="auto"/>
        <w:left w:val="none" w:sz="0" w:space="0" w:color="auto"/>
        <w:bottom w:val="none" w:sz="0" w:space="0" w:color="auto"/>
        <w:right w:val="none" w:sz="0" w:space="0" w:color="auto"/>
      </w:divBdr>
    </w:div>
    <w:div w:id="835681674">
      <w:bodyDiv w:val="1"/>
      <w:marLeft w:val="0"/>
      <w:marRight w:val="0"/>
      <w:marTop w:val="0"/>
      <w:marBottom w:val="0"/>
      <w:divBdr>
        <w:top w:val="none" w:sz="0" w:space="0" w:color="auto"/>
        <w:left w:val="none" w:sz="0" w:space="0" w:color="auto"/>
        <w:bottom w:val="none" w:sz="0" w:space="0" w:color="auto"/>
        <w:right w:val="none" w:sz="0" w:space="0" w:color="auto"/>
      </w:divBdr>
    </w:div>
    <w:div w:id="937100610">
      <w:bodyDiv w:val="1"/>
      <w:marLeft w:val="0"/>
      <w:marRight w:val="0"/>
      <w:marTop w:val="0"/>
      <w:marBottom w:val="0"/>
      <w:divBdr>
        <w:top w:val="none" w:sz="0" w:space="0" w:color="auto"/>
        <w:left w:val="none" w:sz="0" w:space="0" w:color="auto"/>
        <w:bottom w:val="none" w:sz="0" w:space="0" w:color="auto"/>
        <w:right w:val="none" w:sz="0" w:space="0" w:color="auto"/>
      </w:divBdr>
    </w:div>
    <w:div w:id="945816479">
      <w:bodyDiv w:val="1"/>
      <w:marLeft w:val="0"/>
      <w:marRight w:val="0"/>
      <w:marTop w:val="0"/>
      <w:marBottom w:val="0"/>
      <w:divBdr>
        <w:top w:val="none" w:sz="0" w:space="0" w:color="auto"/>
        <w:left w:val="none" w:sz="0" w:space="0" w:color="auto"/>
        <w:bottom w:val="none" w:sz="0" w:space="0" w:color="auto"/>
        <w:right w:val="none" w:sz="0" w:space="0" w:color="auto"/>
      </w:divBdr>
    </w:div>
    <w:div w:id="975451030">
      <w:bodyDiv w:val="1"/>
      <w:marLeft w:val="0"/>
      <w:marRight w:val="0"/>
      <w:marTop w:val="0"/>
      <w:marBottom w:val="0"/>
      <w:divBdr>
        <w:top w:val="none" w:sz="0" w:space="0" w:color="auto"/>
        <w:left w:val="none" w:sz="0" w:space="0" w:color="auto"/>
        <w:bottom w:val="none" w:sz="0" w:space="0" w:color="auto"/>
        <w:right w:val="none" w:sz="0" w:space="0" w:color="auto"/>
      </w:divBdr>
    </w:div>
    <w:div w:id="1015689113">
      <w:bodyDiv w:val="1"/>
      <w:marLeft w:val="0"/>
      <w:marRight w:val="0"/>
      <w:marTop w:val="0"/>
      <w:marBottom w:val="0"/>
      <w:divBdr>
        <w:top w:val="none" w:sz="0" w:space="0" w:color="auto"/>
        <w:left w:val="none" w:sz="0" w:space="0" w:color="auto"/>
        <w:bottom w:val="none" w:sz="0" w:space="0" w:color="auto"/>
        <w:right w:val="none" w:sz="0" w:space="0" w:color="auto"/>
      </w:divBdr>
    </w:div>
    <w:div w:id="1062606046">
      <w:bodyDiv w:val="1"/>
      <w:marLeft w:val="0"/>
      <w:marRight w:val="0"/>
      <w:marTop w:val="0"/>
      <w:marBottom w:val="0"/>
      <w:divBdr>
        <w:top w:val="none" w:sz="0" w:space="0" w:color="auto"/>
        <w:left w:val="none" w:sz="0" w:space="0" w:color="auto"/>
        <w:bottom w:val="none" w:sz="0" w:space="0" w:color="auto"/>
        <w:right w:val="none" w:sz="0" w:space="0" w:color="auto"/>
      </w:divBdr>
    </w:div>
    <w:div w:id="1064795612">
      <w:bodyDiv w:val="1"/>
      <w:marLeft w:val="0"/>
      <w:marRight w:val="0"/>
      <w:marTop w:val="0"/>
      <w:marBottom w:val="0"/>
      <w:divBdr>
        <w:top w:val="none" w:sz="0" w:space="0" w:color="auto"/>
        <w:left w:val="none" w:sz="0" w:space="0" w:color="auto"/>
        <w:bottom w:val="none" w:sz="0" w:space="0" w:color="auto"/>
        <w:right w:val="none" w:sz="0" w:space="0" w:color="auto"/>
      </w:divBdr>
    </w:div>
    <w:div w:id="1075514956">
      <w:bodyDiv w:val="1"/>
      <w:marLeft w:val="0"/>
      <w:marRight w:val="0"/>
      <w:marTop w:val="0"/>
      <w:marBottom w:val="0"/>
      <w:divBdr>
        <w:top w:val="none" w:sz="0" w:space="0" w:color="auto"/>
        <w:left w:val="none" w:sz="0" w:space="0" w:color="auto"/>
        <w:bottom w:val="none" w:sz="0" w:space="0" w:color="auto"/>
        <w:right w:val="none" w:sz="0" w:space="0" w:color="auto"/>
      </w:divBdr>
    </w:div>
    <w:div w:id="1084381960">
      <w:bodyDiv w:val="1"/>
      <w:marLeft w:val="0"/>
      <w:marRight w:val="0"/>
      <w:marTop w:val="0"/>
      <w:marBottom w:val="0"/>
      <w:divBdr>
        <w:top w:val="none" w:sz="0" w:space="0" w:color="auto"/>
        <w:left w:val="none" w:sz="0" w:space="0" w:color="auto"/>
        <w:bottom w:val="none" w:sz="0" w:space="0" w:color="auto"/>
        <w:right w:val="none" w:sz="0" w:space="0" w:color="auto"/>
      </w:divBdr>
    </w:div>
    <w:div w:id="1101492318">
      <w:bodyDiv w:val="1"/>
      <w:marLeft w:val="0"/>
      <w:marRight w:val="0"/>
      <w:marTop w:val="0"/>
      <w:marBottom w:val="0"/>
      <w:divBdr>
        <w:top w:val="none" w:sz="0" w:space="0" w:color="auto"/>
        <w:left w:val="none" w:sz="0" w:space="0" w:color="auto"/>
        <w:bottom w:val="none" w:sz="0" w:space="0" w:color="auto"/>
        <w:right w:val="none" w:sz="0" w:space="0" w:color="auto"/>
      </w:divBdr>
    </w:div>
    <w:div w:id="1117061923">
      <w:bodyDiv w:val="1"/>
      <w:marLeft w:val="0"/>
      <w:marRight w:val="0"/>
      <w:marTop w:val="0"/>
      <w:marBottom w:val="0"/>
      <w:divBdr>
        <w:top w:val="none" w:sz="0" w:space="0" w:color="auto"/>
        <w:left w:val="none" w:sz="0" w:space="0" w:color="auto"/>
        <w:bottom w:val="none" w:sz="0" w:space="0" w:color="auto"/>
        <w:right w:val="none" w:sz="0" w:space="0" w:color="auto"/>
      </w:divBdr>
    </w:div>
    <w:div w:id="1119687538">
      <w:bodyDiv w:val="1"/>
      <w:marLeft w:val="0"/>
      <w:marRight w:val="0"/>
      <w:marTop w:val="0"/>
      <w:marBottom w:val="0"/>
      <w:divBdr>
        <w:top w:val="none" w:sz="0" w:space="0" w:color="auto"/>
        <w:left w:val="none" w:sz="0" w:space="0" w:color="auto"/>
        <w:bottom w:val="none" w:sz="0" w:space="0" w:color="auto"/>
        <w:right w:val="none" w:sz="0" w:space="0" w:color="auto"/>
      </w:divBdr>
    </w:div>
    <w:div w:id="1173255861">
      <w:bodyDiv w:val="1"/>
      <w:marLeft w:val="0"/>
      <w:marRight w:val="0"/>
      <w:marTop w:val="0"/>
      <w:marBottom w:val="0"/>
      <w:divBdr>
        <w:top w:val="none" w:sz="0" w:space="0" w:color="auto"/>
        <w:left w:val="none" w:sz="0" w:space="0" w:color="auto"/>
        <w:bottom w:val="none" w:sz="0" w:space="0" w:color="auto"/>
        <w:right w:val="none" w:sz="0" w:space="0" w:color="auto"/>
      </w:divBdr>
    </w:div>
    <w:div w:id="1185288016">
      <w:bodyDiv w:val="1"/>
      <w:marLeft w:val="0"/>
      <w:marRight w:val="0"/>
      <w:marTop w:val="0"/>
      <w:marBottom w:val="0"/>
      <w:divBdr>
        <w:top w:val="none" w:sz="0" w:space="0" w:color="auto"/>
        <w:left w:val="none" w:sz="0" w:space="0" w:color="auto"/>
        <w:bottom w:val="none" w:sz="0" w:space="0" w:color="auto"/>
        <w:right w:val="none" w:sz="0" w:space="0" w:color="auto"/>
      </w:divBdr>
    </w:div>
    <w:div w:id="1242328869">
      <w:bodyDiv w:val="1"/>
      <w:marLeft w:val="0"/>
      <w:marRight w:val="0"/>
      <w:marTop w:val="0"/>
      <w:marBottom w:val="0"/>
      <w:divBdr>
        <w:top w:val="none" w:sz="0" w:space="0" w:color="auto"/>
        <w:left w:val="none" w:sz="0" w:space="0" w:color="auto"/>
        <w:bottom w:val="none" w:sz="0" w:space="0" w:color="auto"/>
        <w:right w:val="none" w:sz="0" w:space="0" w:color="auto"/>
      </w:divBdr>
    </w:div>
    <w:div w:id="1296251461">
      <w:bodyDiv w:val="1"/>
      <w:marLeft w:val="0"/>
      <w:marRight w:val="0"/>
      <w:marTop w:val="0"/>
      <w:marBottom w:val="0"/>
      <w:divBdr>
        <w:top w:val="none" w:sz="0" w:space="0" w:color="auto"/>
        <w:left w:val="none" w:sz="0" w:space="0" w:color="auto"/>
        <w:bottom w:val="none" w:sz="0" w:space="0" w:color="auto"/>
        <w:right w:val="none" w:sz="0" w:space="0" w:color="auto"/>
      </w:divBdr>
    </w:div>
    <w:div w:id="1300302153">
      <w:bodyDiv w:val="1"/>
      <w:marLeft w:val="0"/>
      <w:marRight w:val="0"/>
      <w:marTop w:val="0"/>
      <w:marBottom w:val="0"/>
      <w:divBdr>
        <w:top w:val="none" w:sz="0" w:space="0" w:color="auto"/>
        <w:left w:val="none" w:sz="0" w:space="0" w:color="auto"/>
        <w:bottom w:val="none" w:sz="0" w:space="0" w:color="auto"/>
        <w:right w:val="none" w:sz="0" w:space="0" w:color="auto"/>
      </w:divBdr>
    </w:div>
    <w:div w:id="1321958500">
      <w:bodyDiv w:val="1"/>
      <w:marLeft w:val="0"/>
      <w:marRight w:val="0"/>
      <w:marTop w:val="0"/>
      <w:marBottom w:val="0"/>
      <w:divBdr>
        <w:top w:val="none" w:sz="0" w:space="0" w:color="auto"/>
        <w:left w:val="none" w:sz="0" w:space="0" w:color="auto"/>
        <w:bottom w:val="none" w:sz="0" w:space="0" w:color="auto"/>
        <w:right w:val="none" w:sz="0" w:space="0" w:color="auto"/>
      </w:divBdr>
    </w:div>
    <w:div w:id="1359164977">
      <w:bodyDiv w:val="1"/>
      <w:marLeft w:val="0"/>
      <w:marRight w:val="0"/>
      <w:marTop w:val="0"/>
      <w:marBottom w:val="0"/>
      <w:divBdr>
        <w:top w:val="none" w:sz="0" w:space="0" w:color="auto"/>
        <w:left w:val="none" w:sz="0" w:space="0" w:color="auto"/>
        <w:bottom w:val="none" w:sz="0" w:space="0" w:color="auto"/>
        <w:right w:val="none" w:sz="0" w:space="0" w:color="auto"/>
      </w:divBdr>
    </w:div>
    <w:div w:id="1378625686">
      <w:bodyDiv w:val="1"/>
      <w:marLeft w:val="0"/>
      <w:marRight w:val="0"/>
      <w:marTop w:val="0"/>
      <w:marBottom w:val="0"/>
      <w:divBdr>
        <w:top w:val="none" w:sz="0" w:space="0" w:color="auto"/>
        <w:left w:val="none" w:sz="0" w:space="0" w:color="auto"/>
        <w:bottom w:val="none" w:sz="0" w:space="0" w:color="auto"/>
        <w:right w:val="none" w:sz="0" w:space="0" w:color="auto"/>
      </w:divBdr>
    </w:div>
    <w:div w:id="1408721062">
      <w:bodyDiv w:val="1"/>
      <w:marLeft w:val="0"/>
      <w:marRight w:val="0"/>
      <w:marTop w:val="0"/>
      <w:marBottom w:val="0"/>
      <w:divBdr>
        <w:top w:val="none" w:sz="0" w:space="0" w:color="auto"/>
        <w:left w:val="none" w:sz="0" w:space="0" w:color="auto"/>
        <w:bottom w:val="none" w:sz="0" w:space="0" w:color="auto"/>
        <w:right w:val="none" w:sz="0" w:space="0" w:color="auto"/>
      </w:divBdr>
    </w:div>
    <w:div w:id="1477067546">
      <w:bodyDiv w:val="1"/>
      <w:marLeft w:val="0"/>
      <w:marRight w:val="0"/>
      <w:marTop w:val="0"/>
      <w:marBottom w:val="0"/>
      <w:divBdr>
        <w:top w:val="none" w:sz="0" w:space="0" w:color="auto"/>
        <w:left w:val="none" w:sz="0" w:space="0" w:color="auto"/>
        <w:bottom w:val="none" w:sz="0" w:space="0" w:color="auto"/>
        <w:right w:val="none" w:sz="0" w:space="0" w:color="auto"/>
      </w:divBdr>
    </w:div>
    <w:div w:id="1592473505">
      <w:bodyDiv w:val="1"/>
      <w:marLeft w:val="0"/>
      <w:marRight w:val="0"/>
      <w:marTop w:val="0"/>
      <w:marBottom w:val="0"/>
      <w:divBdr>
        <w:top w:val="none" w:sz="0" w:space="0" w:color="auto"/>
        <w:left w:val="none" w:sz="0" w:space="0" w:color="auto"/>
        <w:bottom w:val="none" w:sz="0" w:space="0" w:color="auto"/>
        <w:right w:val="none" w:sz="0" w:space="0" w:color="auto"/>
      </w:divBdr>
    </w:div>
    <w:div w:id="1629509173">
      <w:bodyDiv w:val="1"/>
      <w:marLeft w:val="0"/>
      <w:marRight w:val="0"/>
      <w:marTop w:val="0"/>
      <w:marBottom w:val="0"/>
      <w:divBdr>
        <w:top w:val="none" w:sz="0" w:space="0" w:color="auto"/>
        <w:left w:val="none" w:sz="0" w:space="0" w:color="auto"/>
        <w:bottom w:val="none" w:sz="0" w:space="0" w:color="auto"/>
        <w:right w:val="none" w:sz="0" w:space="0" w:color="auto"/>
      </w:divBdr>
    </w:div>
    <w:div w:id="1678002989">
      <w:bodyDiv w:val="1"/>
      <w:marLeft w:val="0"/>
      <w:marRight w:val="0"/>
      <w:marTop w:val="0"/>
      <w:marBottom w:val="0"/>
      <w:divBdr>
        <w:top w:val="none" w:sz="0" w:space="0" w:color="auto"/>
        <w:left w:val="none" w:sz="0" w:space="0" w:color="auto"/>
        <w:bottom w:val="none" w:sz="0" w:space="0" w:color="auto"/>
        <w:right w:val="none" w:sz="0" w:space="0" w:color="auto"/>
      </w:divBdr>
    </w:div>
    <w:div w:id="1684669494">
      <w:bodyDiv w:val="1"/>
      <w:marLeft w:val="0"/>
      <w:marRight w:val="0"/>
      <w:marTop w:val="0"/>
      <w:marBottom w:val="0"/>
      <w:divBdr>
        <w:top w:val="none" w:sz="0" w:space="0" w:color="auto"/>
        <w:left w:val="none" w:sz="0" w:space="0" w:color="auto"/>
        <w:bottom w:val="none" w:sz="0" w:space="0" w:color="auto"/>
        <w:right w:val="none" w:sz="0" w:space="0" w:color="auto"/>
      </w:divBdr>
    </w:div>
    <w:div w:id="1686707979">
      <w:bodyDiv w:val="1"/>
      <w:marLeft w:val="0"/>
      <w:marRight w:val="0"/>
      <w:marTop w:val="0"/>
      <w:marBottom w:val="0"/>
      <w:divBdr>
        <w:top w:val="none" w:sz="0" w:space="0" w:color="auto"/>
        <w:left w:val="none" w:sz="0" w:space="0" w:color="auto"/>
        <w:bottom w:val="none" w:sz="0" w:space="0" w:color="auto"/>
        <w:right w:val="none" w:sz="0" w:space="0" w:color="auto"/>
      </w:divBdr>
    </w:div>
    <w:div w:id="1810634744">
      <w:bodyDiv w:val="1"/>
      <w:marLeft w:val="0"/>
      <w:marRight w:val="0"/>
      <w:marTop w:val="0"/>
      <w:marBottom w:val="0"/>
      <w:divBdr>
        <w:top w:val="none" w:sz="0" w:space="0" w:color="auto"/>
        <w:left w:val="none" w:sz="0" w:space="0" w:color="auto"/>
        <w:bottom w:val="none" w:sz="0" w:space="0" w:color="auto"/>
        <w:right w:val="none" w:sz="0" w:space="0" w:color="auto"/>
      </w:divBdr>
    </w:div>
    <w:div w:id="1841920318">
      <w:bodyDiv w:val="1"/>
      <w:marLeft w:val="0"/>
      <w:marRight w:val="0"/>
      <w:marTop w:val="0"/>
      <w:marBottom w:val="0"/>
      <w:divBdr>
        <w:top w:val="none" w:sz="0" w:space="0" w:color="auto"/>
        <w:left w:val="none" w:sz="0" w:space="0" w:color="auto"/>
        <w:bottom w:val="none" w:sz="0" w:space="0" w:color="auto"/>
        <w:right w:val="none" w:sz="0" w:space="0" w:color="auto"/>
      </w:divBdr>
    </w:div>
    <w:div w:id="1859810855">
      <w:bodyDiv w:val="1"/>
      <w:marLeft w:val="0"/>
      <w:marRight w:val="0"/>
      <w:marTop w:val="0"/>
      <w:marBottom w:val="0"/>
      <w:divBdr>
        <w:top w:val="none" w:sz="0" w:space="0" w:color="auto"/>
        <w:left w:val="none" w:sz="0" w:space="0" w:color="auto"/>
        <w:bottom w:val="none" w:sz="0" w:space="0" w:color="auto"/>
        <w:right w:val="none" w:sz="0" w:space="0" w:color="auto"/>
      </w:divBdr>
    </w:div>
    <w:div w:id="1884637358">
      <w:bodyDiv w:val="1"/>
      <w:marLeft w:val="0"/>
      <w:marRight w:val="0"/>
      <w:marTop w:val="0"/>
      <w:marBottom w:val="0"/>
      <w:divBdr>
        <w:top w:val="none" w:sz="0" w:space="0" w:color="auto"/>
        <w:left w:val="none" w:sz="0" w:space="0" w:color="auto"/>
        <w:bottom w:val="none" w:sz="0" w:space="0" w:color="auto"/>
        <w:right w:val="none" w:sz="0" w:space="0" w:color="auto"/>
      </w:divBdr>
    </w:div>
    <w:div w:id="1899785740">
      <w:bodyDiv w:val="1"/>
      <w:marLeft w:val="0"/>
      <w:marRight w:val="0"/>
      <w:marTop w:val="0"/>
      <w:marBottom w:val="0"/>
      <w:divBdr>
        <w:top w:val="none" w:sz="0" w:space="0" w:color="auto"/>
        <w:left w:val="none" w:sz="0" w:space="0" w:color="auto"/>
        <w:bottom w:val="none" w:sz="0" w:space="0" w:color="auto"/>
        <w:right w:val="none" w:sz="0" w:space="0" w:color="auto"/>
      </w:divBdr>
    </w:div>
    <w:div w:id="1935744978">
      <w:bodyDiv w:val="1"/>
      <w:marLeft w:val="0"/>
      <w:marRight w:val="0"/>
      <w:marTop w:val="0"/>
      <w:marBottom w:val="0"/>
      <w:divBdr>
        <w:top w:val="none" w:sz="0" w:space="0" w:color="auto"/>
        <w:left w:val="none" w:sz="0" w:space="0" w:color="auto"/>
        <w:bottom w:val="none" w:sz="0" w:space="0" w:color="auto"/>
        <w:right w:val="none" w:sz="0" w:space="0" w:color="auto"/>
      </w:divBdr>
    </w:div>
    <w:div w:id="1980261127">
      <w:bodyDiv w:val="1"/>
      <w:marLeft w:val="0"/>
      <w:marRight w:val="0"/>
      <w:marTop w:val="0"/>
      <w:marBottom w:val="0"/>
      <w:divBdr>
        <w:top w:val="none" w:sz="0" w:space="0" w:color="auto"/>
        <w:left w:val="none" w:sz="0" w:space="0" w:color="auto"/>
        <w:bottom w:val="none" w:sz="0" w:space="0" w:color="auto"/>
        <w:right w:val="none" w:sz="0" w:space="0" w:color="auto"/>
      </w:divBdr>
    </w:div>
    <w:div w:id="2001998417">
      <w:bodyDiv w:val="1"/>
      <w:marLeft w:val="0"/>
      <w:marRight w:val="0"/>
      <w:marTop w:val="0"/>
      <w:marBottom w:val="0"/>
      <w:divBdr>
        <w:top w:val="none" w:sz="0" w:space="0" w:color="auto"/>
        <w:left w:val="none" w:sz="0" w:space="0" w:color="auto"/>
        <w:bottom w:val="none" w:sz="0" w:space="0" w:color="auto"/>
        <w:right w:val="none" w:sz="0" w:space="0" w:color="auto"/>
      </w:divBdr>
    </w:div>
    <w:div w:id="2052072520">
      <w:bodyDiv w:val="1"/>
      <w:marLeft w:val="0"/>
      <w:marRight w:val="0"/>
      <w:marTop w:val="0"/>
      <w:marBottom w:val="0"/>
      <w:divBdr>
        <w:top w:val="none" w:sz="0" w:space="0" w:color="auto"/>
        <w:left w:val="none" w:sz="0" w:space="0" w:color="auto"/>
        <w:bottom w:val="none" w:sz="0" w:space="0" w:color="auto"/>
        <w:right w:val="none" w:sz="0" w:space="0" w:color="auto"/>
      </w:divBdr>
    </w:div>
    <w:div w:id="2080245155">
      <w:bodyDiv w:val="1"/>
      <w:marLeft w:val="0"/>
      <w:marRight w:val="0"/>
      <w:marTop w:val="0"/>
      <w:marBottom w:val="0"/>
      <w:divBdr>
        <w:top w:val="none" w:sz="0" w:space="0" w:color="auto"/>
        <w:left w:val="none" w:sz="0" w:space="0" w:color="auto"/>
        <w:bottom w:val="none" w:sz="0" w:space="0" w:color="auto"/>
        <w:right w:val="none" w:sz="0" w:space="0" w:color="auto"/>
      </w:divBdr>
    </w:div>
    <w:div w:id="21091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0BF5-48D9-49DE-A1E6-20DEB674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9663</Words>
  <Characters>55085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cp:lastPrinted>2023-02-01T09:37:00Z</cp:lastPrinted>
  <dcterms:created xsi:type="dcterms:W3CDTF">2025-01-10T14:48:00Z</dcterms:created>
  <dcterms:modified xsi:type="dcterms:W3CDTF">2025-01-10T14:48:00Z</dcterms:modified>
</cp:coreProperties>
</file>